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5051" w:rsidRDefault="00D85051" w:rsidP="00D85051">
      <w:pPr>
        <w:jc w:val="center"/>
        <w:rPr>
          <w:sz w:val="32"/>
          <w:szCs w:val="32"/>
          <w:lang w:val="en-US"/>
        </w:rPr>
      </w:pPr>
      <w:r>
        <w:rPr>
          <w:noProof/>
          <w:lang w:eastAsia="el-GR"/>
        </w:rPr>
        <w:drawing>
          <wp:inline distT="0" distB="0" distL="0" distR="0" wp14:anchorId="66043F65" wp14:editId="4C00F3D6">
            <wp:extent cx="5343525" cy="1390650"/>
            <wp:effectExtent l="0" t="0" r="0" b="0"/>
            <wp:docPr id="20" name="Εικόνα 20" descr="νέο λογότυπο ΕΣΠΑ 2013 (έγχρωμο με πλαίσ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νέο λογότυπο ΕΣΠΑ 2013 (έγχρωμο με πλαίσιο)"/>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343525" cy="1390650"/>
                    </a:xfrm>
                    <a:prstGeom prst="rect">
                      <a:avLst/>
                    </a:prstGeom>
                    <a:noFill/>
                    <a:ln>
                      <a:noFill/>
                    </a:ln>
                  </pic:spPr>
                </pic:pic>
              </a:graphicData>
            </a:graphic>
          </wp:inline>
        </w:drawing>
      </w:r>
    </w:p>
    <w:p w:rsidR="00D85051" w:rsidRDefault="00D85051" w:rsidP="00D85051">
      <w:pPr>
        <w:jc w:val="center"/>
        <w:rPr>
          <w:sz w:val="32"/>
          <w:szCs w:val="32"/>
          <w:lang w:val="en-US"/>
        </w:rPr>
      </w:pPr>
    </w:p>
    <w:p w:rsidR="00D85051" w:rsidRDefault="00D85051" w:rsidP="00D85051">
      <w:pPr>
        <w:jc w:val="center"/>
        <w:rPr>
          <w:sz w:val="32"/>
          <w:szCs w:val="32"/>
          <w:lang w:val="en-US"/>
        </w:rPr>
      </w:pPr>
    </w:p>
    <w:p w:rsidR="00D85051" w:rsidRPr="00540A4F" w:rsidRDefault="00D85051" w:rsidP="00C4349F">
      <w:pPr>
        <w:spacing w:line="360" w:lineRule="auto"/>
        <w:jc w:val="center"/>
        <w:rPr>
          <w:b/>
          <w:i/>
          <w:sz w:val="32"/>
          <w:szCs w:val="32"/>
        </w:rPr>
      </w:pPr>
      <w:r w:rsidRPr="00540A4F">
        <w:rPr>
          <w:sz w:val="32"/>
          <w:szCs w:val="32"/>
        </w:rPr>
        <w:t>Π.3.2.5</w:t>
      </w:r>
      <w:r w:rsidRPr="00540A4F">
        <w:rPr>
          <w:i/>
          <w:sz w:val="32"/>
          <w:szCs w:val="32"/>
        </w:rPr>
        <w:t xml:space="preserve"> Πιλοτική εφαρμογή και αξιολόγηση αντιπροσωπευτικού αριθμού σεναρίων από κάθε τύπο σε διαφοροποιημένες εκπαιδευτικές συνθήκες πραγματικής τάξης</w:t>
      </w:r>
    </w:p>
    <w:p w:rsidR="00211B17" w:rsidRPr="00C3640A" w:rsidRDefault="00211B17" w:rsidP="00211B17">
      <w:pPr>
        <w:jc w:val="center"/>
      </w:pPr>
    </w:p>
    <w:p w:rsidR="00211B17" w:rsidRPr="00C3640A" w:rsidRDefault="00211B17" w:rsidP="00211B17">
      <w:pPr>
        <w:jc w:val="center"/>
      </w:pPr>
    </w:p>
    <w:p w:rsidR="00211B17" w:rsidRPr="00C4349F" w:rsidRDefault="00211B17" w:rsidP="00211B17"/>
    <w:p w:rsidR="00211B17" w:rsidRPr="00C3640A" w:rsidRDefault="00211B17" w:rsidP="00211B17">
      <w:pPr>
        <w:jc w:val="center"/>
      </w:pPr>
    </w:p>
    <w:p w:rsidR="00211B17" w:rsidRPr="00C3640A" w:rsidRDefault="00211B17" w:rsidP="00211B17">
      <w:pPr>
        <w:jc w:val="center"/>
      </w:pPr>
    </w:p>
    <w:p w:rsidR="00211B17" w:rsidRPr="00444EF5" w:rsidRDefault="00AD7321" w:rsidP="00444EF5">
      <w:pPr>
        <w:spacing w:line="360" w:lineRule="auto"/>
        <w:jc w:val="center"/>
        <w:rPr>
          <w:b/>
          <w:sz w:val="28"/>
          <w:szCs w:val="28"/>
        </w:rPr>
      </w:pPr>
      <w:r w:rsidRPr="00444EF5">
        <w:rPr>
          <w:b/>
          <w:sz w:val="28"/>
          <w:szCs w:val="28"/>
        </w:rPr>
        <w:t xml:space="preserve">Νεοελληνική </w:t>
      </w:r>
      <w:r w:rsidR="008E4E91">
        <w:rPr>
          <w:b/>
          <w:sz w:val="28"/>
          <w:szCs w:val="28"/>
        </w:rPr>
        <w:t>Λογοτεχνία</w:t>
      </w:r>
    </w:p>
    <w:p w:rsidR="00AD7321" w:rsidRPr="00444EF5" w:rsidRDefault="00AD7321" w:rsidP="00444EF5">
      <w:pPr>
        <w:spacing w:line="360" w:lineRule="auto"/>
        <w:jc w:val="center"/>
        <w:rPr>
          <w:b/>
          <w:sz w:val="28"/>
          <w:szCs w:val="28"/>
        </w:rPr>
      </w:pPr>
      <w:r w:rsidRPr="00444EF5">
        <w:rPr>
          <w:b/>
          <w:sz w:val="28"/>
          <w:szCs w:val="28"/>
        </w:rPr>
        <w:t>Β΄  Δημοτικού</w:t>
      </w:r>
    </w:p>
    <w:p w:rsidR="00AD7321" w:rsidRPr="00444EF5" w:rsidRDefault="00AD7321" w:rsidP="00444EF5">
      <w:pPr>
        <w:spacing w:line="360" w:lineRule="auto"/>
        <w:jc w:val="center"/>
        <w:rPr>
          <w:b/>
          <w:sz w:val="28"/>
          <w:szCs w:val="28"/>
        </w:rPr>
      </w:pPr>
      <w:r w:rsidRPr="00444EF5">
        <w:rPr>
          <w:b/>
          <w:sz w:val="28"/>
          <w:szCs w:val="28"/>
        </w:rPr>
        <w:t>Τίτλος:</w:t>
      </w:r>
    </w:p>
    <w:p w:rsidR="00D85051" w:rsidRDefault="00D85051" w:rsidP="00444EF5">
      <w:pPr>
        <w:spacing w:line="360" w:lineRule="auto"/>
        <w:jc w:val="center"/>
        <w:rPr>
          <w:b/>
          <w:sz w:val="28"/>
          <w:szCs w:val="28"/>
        </w:rPr>
      </w:pPr>
      <w:r>
        <w:rPr>
          <w:b/>
          <w:sz w:val="28"/>
          <w:szCs w:val="28"/>
        </w:rPr>
        <w:t>«</w:t>
      </w:r>
      <w:proofErr w:type="spellStart"/>
      <w:r>
        <w:rPr>
          <w:b/>
          <w:sz w:val="28"/>
          <w:szCs w:val="28"/>
        </w:rPr>
        <w:t>Ευθείες–Καμπύλες</w:t>
      </w:r>
      <w:proofErr w:type="spellEnd"/>
    </w:p>
    <w:p w:rsidR="00AD7321" w:rsidRPr="00C4349F" w:rsidRDefault="00D85051" w:rsidP="00444EF5">
      <w:pPr>
        <w:spacing w:line="360" w:lineRule="auto"/>
        <w:jc w:val="center"/>
        <w:rPr>
          <w:b/>
          <w:sz w:val="28"/>
          <w:szCs w:val="28"/>
        </w:rPr>
      </w:pPr>
      <w:r>
        <w:rPr>
          <w:b/>
          <w:sz w:val="28"/>
          <w:szCs w:val="28"/>
        </w:rPr>
        <w:t>και ακροβατικά στην τέχνη»</w:t>
      </w:r>
    </w:p>
    <w:p w:rsidR="00444EF5" w:rsidRPr="00697F4B" w:rsidRDefault="00444EF5" w:rsidP="00C4349F">
      <w:pPr>
        <w:spacing w:line="360" w:lineRule="auto"/>
        <w:rPr>
          <w:b/>
          <w:sz w:val="28"/>
          <w:szCs w:val="28"/>
        </w:rPr>
      </w:pPr>
    </w:p>
    <w:p w:rsidR="00AD7321" w:rsidRPr="00211B17" w:rsidRDefault="00AD7321" w:rsidP="00211B17">
      <w:pPr>
        <w:jc w:val="center"/>
      </w:pPr>
    </w:p>
    <w:p w:rsidR="00AD7321" w:rsidRPr="00211B17" w:rsidRDefault="00AD7321" w:rsidP="00211B17">
      <w:pPr>
        <w:jc w:val="center"/>
      </w:pPr>
    </w:p>
    <w:p w:rsidR="00AD7321" w:rsidRPr="00211B17" w:rsidRDefault="00895A57" w:rsidP="00444EF5">
      <w:pPr>
        <w:spacing w:line="360" w:lineRule="auto"/>
        <w:jc w:val="center"/>
      </w:pPr>
      <w:r w:rsidRPr="009D49F4">
        <w:rPr>
          <w:b/>
        </w:rPr>
        <w:t xml:space="preserve">Συγγραφή: </w:t>
      </w:r>
      <w:r w:rsidR="00AD7321" w:rsidRPr="00444EF5">
        <w:rPr>
          <w:b/>
        </w:rPr>
        <w:t>ΚΑΦΕΤΖΗ ΠΑΝΑΓΙΩΤΑ</w:t>
      </w:r>
    </w:p>
    <w:p w:rsidR="00895A57" w:rsidRDefault="00697F4B" w:rsidP="00444EF5">
      <w:pPr>
        <w:spacing w:line="360" w:lineRule="auto"/>
        <w:jc w:val="center"/>
      </w:pPr>
      <w:r>
        <w:rPr>
          <w:b/>
        </w:rPr>
        <w:t>Εφαρμογή:</w:t>
      </w:r>
      <w:r w:rsidR="00AD7321" w:rsidRPr="00211B17">
        <w:t xml:space="preserve"> </w:t>
      </w:r>
      <w:r w:rsidR="00895A57" w:rsidRPr="00444EF5">
        <w:rPr>
          <w:b/>
          <w:caps/>
        </w:rPr>
        <w:t xml:space="preserve">Μαντζαρίδου </w:t>
      </w:r>
      <w:r w:rsidR="00AD7321" w:rsidRPr="00444EF5">
        <w:rPr>
          <w:b/>
          <w:caps/>
        </w:rPr>
        <w:t>Αρχοντία</w:t>
      </w:r>
      <w:r w:rsidR="00AD7321" w:rsidRPr="00211B17">
        <w:t xml:space="preserve"> </w:t>
      </w:r>
    </w:p>
    <w:p w:rsidR="00AD7321" w:rsidRPr="00211B17" w:rsidRDefault="00AD7321" w:rsidP="00444EF5">
      <w:pPr>
        <w:spacing w:line="360" w:lineRule="auto"/>
        <w:jc w:val="center"/>
      </w:pPr>
    </w:p>
    <w:p w:rsidR="00AD7321" w:rsidRPr="00211B17" w:rsidRDefault="00AD7321" w:rsidP="00211B17">
      <w:pPr>
        <w:jc w:val="center"/>
      </w:pPr>
    </w:p>
    <w:p w:rsidR="00AD7321" w:rsidRDefault="00AD7321" w:rsidP="00211B17">
      <w:pPr>
        <w:jc w:val="center"/>
      </w:pPr>
      <w:r w:rsidRPr="00211B17">
        <w:rPr>
          <w:noProof/>
          <w:lang w:eastAsia="el-GR"/>
        </w:rPr>
        <w:drawing>
          <wp:inline distT="0" distB="0" distL="0" distR="0" wp14:anchorId="41579CAC" wp14:editId="592249ED">
            <wp:extent cx="1019175" cy="800100"/>
            <wp:effectExtent l="0" t="0" r="0" b="0"/>
            <wp:docPr id="2" name="Εικόνα 1" descr="Περιγραφή: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Περιγραφή: logo"/>
                    <pic:cNvPicPr>
                      <a:picLocks noChangeAspect="1" noChangeArrowheads="1"/>
                    </pic:cNvPicPr>
                  </pic:nvPicPr>
                  <pic:blipFill>
                    <a:blip r:embed="rId9" cstate="print"/>
                    <a:srcRect/>
                    <a:stretch>
                      <a:fillRect/>
                    </a:stretch>
                  </pic:blipFill>
                  <pic:spPr bwMode="auto">
                    <a:xfrm>
                      <a:off x="0" y="0"/>
                      <a:ext cx="1019175" cy="800100"/>
                    </a:xfrm>
                    <a:prstGeom prst="rect">
                      <a:avLst/>
                    </a:prstGeom>
                    <a:noFill/>
                    <a:ln w="9525">
                      <a:noFill/>
                      <a:miter lim="800000"/>
                      <a:headEnd/>
                      <a:tailEnd/>
                    </a:ln>
                  </pic:spPr>
                </pic:pic>
              </a:graphicData>
            </a:graphic>
          </wp:inline>
        </w:drawing>
      </w:r>
    </w:p>
    <w:p w:rsidR="00895A57" w:rsidRDefault="00895A57" w:rsidP="00211B17">
      <w:pPr>
        <w:jc w:val="center"/>
        <w:rPr>
          <w:lang w:val="en-US"/>
        </w:rPr>
      </w:pPr>
    </w:p>
    <w:p w:rsidR="00444EF5" w:rsidRPr="00444EF5" w:rsidRDefault="00444EF5" w:rsidP="00211B17">
      <w:pPr>
        <w:jc w:val="center"/>
        <w:rPr>
          <w:lang w:val="en-US"/>
        </w:rPr>
      </w:pPr>
    </w:p>
    <w:p w:rsidR="00AD7321" w:rsidRPr="00444EF5" w:rsidRDefault="00AD7321" w:rsidP="00444EF5">
      <w:pPr>
        <w:spacing w:line="360" w:lineRule="auto"/>
        <w:jc w:val="center"/>
        <w:rPr>
          <w:b/>
          <w:lang w:eastAsia="el-GR"/>
        </w:rPr>
      </w:pPr>
      <w:r w:rsidRPr="00444EF5">
        <w:rPr>
          <w:b/>
          <w:lang w:eastAsia="el-GR"/>
        </w:rPr>
        <w:t>ΚΕΝΤΡΟ ΕΛΛΗΝΙΚΗΣ ΓΛΩΣΣΑΣ</w:t>
      </w:r>
    </w:p>
    <w:p w:rsidR="00654514" w:rsidRPr="00B354E9" w:rsidRDefault="00AD7321" w:rsidP="00444EF5">
      <w:pPr>
        <w:spacing w:line="360" w:lineRule="auto"/>
        <w:jc w:val="center"/>
      </w:pPr>
      <w:r w:rsidRPr="00895A57">
        <w:t>ΥΠΟ</w:t>
      </w:r>
      <w:r w:rsidR="00654514" w:rsidRPr="00895A57">
        <w:t>ΥΡΓΕΙΟ ΠΑΙΔΕΙΑΣ &amp; ΘΡΗΣΚΕΥΜΑΤΩΝ</w:t>
      </w:r>
    </w:p>
    <w:p w:rsidR="00AD7321" w:rsidRPr="00444EF5" w:rsidRDefault="00AD7321" w:rsidP="00444EF5">
      <w:pPr>
        <w:spacing w:line="360" w:lineRule="auto"/>
        <w:jc w:val="center"/>
        <w:rPr>
          <w:b/>
          <w:lang w:eastAsia="el-GR"/>
        </w:rPr>
      </w:pPr>
      <w:r w:rsidRPr="00444EF5">
        <w:rPr>
          <w:b/>
          <w:lang w:eastAsia="el-GR"/>
        </w:rPr>
        <w:t>Θεσσαλονίκη 2013</w:t>
      </w:r>
    </w:p>
    <w:p w:rsidR="00AD7321" w:rsidRPr="00211B17" w:rsidRDefault="00AD7321" w:rsidP="00C221D0"/>
    <w:p w:rsidR="00AD7321" w:rsidRPr="00211B17" w:rsidRDefault="00AD7321" w:rsidP="00C221D0"/>
    <w:p w:rsidR="00AD7321" w:rsidRPr="00211B17" w:rsidRDefault="00AD7321" w:rsidP="00C221D0"/>
    <w:p w:rsidR="00AD7321" w:rsidRPr="00211B17" w:rsidRDefault="00AD7321" w:rsidP="00C221D0"/>
    <w:p w:rsidR="00AD7321" w:rsidRPr="00211B17" w:rsidRDefault="00AD7321" w:rsidP="00C221D0"/>
    <w:p w:rsidR="00AD7321" w:rsidRPr="00211B17" w:rsidRDefault="00AD7321" w:rsidP="00C221D0"/>
    <w:p w:rsidR="00AD7321" w:rsidRPr="00211B17" w:rsidRDefault="00AD7321" w:rsidP="00C221D0"/>
    <w:p w:rsidR="00AD7321" w:rsidRPr="00211B17" w:rsidRDefault="00AD7321" w:rsidP="00C221D0"/>
    <w:p w:rsidR="00AD7321" w:rsidRPr="00211B17" w:rsidRDefault="00AD7321" w:rsidP="00C221D0"/>
    <w:p w:rsidR="00AD7321" w:rsidRPr="00211B17" w:rsidRDefault="00AD7321" w:rsidP="00C221D0"/>
    <w:p w:rsidR="00AD7321" w:rsidRPr="00211B17" w:rsidRDefault="00AD7321" w:rsidP="00C221D0"/>
    <w:p w:rsidR="00AD7321" w:rsidRPr="00211B17" w:rsidRDefault="00AD7321" w:rsidP="00C221D0"/>
    <w:p w:rsidR="00AD7321" w:rsidRPr="00211B17" w:rsidRDefault="00AD7321" w:rsidP="00C221D0"/>
    <w:p w:rsidR="00AD7321" w:rsidRPr="00211B17" w:rsidRDefault="00AD7321" w:rsidP="00C221D0"/>
    <w:p w:rsidR="00AD7321" w:rsidRPr="00211B17" w:rsidRDefault="00AD7321" w:rsidP="00C221D0"/>
    <w:p w:rsidR="00AD7321" w:rsidRPr="00211B17" w:rsidRDefault="00AD7321" w:rsidP="00C221D0"/>
    <w:p w:rsidR="00AD7321" w:rsidRPr="00211B17" w:rsidRDefault="00AD7321" w:rsidP="00C221D0"/>
    <w:p w:rsidR="00AD7321" w:rsidRPr="00211B17" w:rsidRDefault="00AD7321" w:rsidP="00C221D0"/>
    <w:p w:rsidR="00AD7321" w:rsidRPr="00211B17" w:rsidRDefault="00AD7321" w:rsidP="00C221D0"/>
    <w:p w:rsidR="00AD7321" w:rsidRPr="00211B17" w:rsidRDefault="00AD7321" w:rsidP="00C221D0"/>
    <w:p w:rsidR="007D197C" w:rsidRPr="00C3640A" w:rsidRDefault="007D197C" w:rsidP="00C221D0">
      <w:pPr>
        <w:rPr>
          <w:sz w:val="16"/>
          <w:szCs w:val="16"/>
        </w:rPr>
      </w:pPr>
    </w:p>
    <w:p w:rsidR="007D197C" w:rsidRPr="00C3640A" w:rsidRDefault="007D197C" w:rsidP="00C221D0">
      <w:pPr>
        <w:rPr>
          <w:sz w:val="16"/>
          <w:szCs w:val="16"/>
        </w:rPr>
      </w:pPr>
    </w:p>
    <w:p w:rsidR="007D197C" w:rsidRPr="00C3640A" w:rsidRDefault="007D197C" w:rsidP="00C221D0">
      <w:pPr>
        <w:rPr>
          <w:sz w:val="16"/>
          <w:szCs w:val="16"/>
        </w:rPr>
      </w:pPr>
    </w:p>
    <w:p w:rsidR="007D197C" w:rsidRPr="00C3640A" w:rsidRDefault="007D197C" w:rsidP="00C221D0">
      <w:pPr>
        <w:rPr>
          <w:sz w:val="16"/>
          <w:szCs w:val="16"/>
        </w:rPr>
      </w:pPr>
    </w:p>
    <w:p w:rsidR="007D197C" w:rsidRPr="00C3640A" w:rsidRDefault="007D197C" w:rsidP="00C221D0">
      <w:pPr>
        <w:rPr>
          <w:sz w:val="16"/>
          <w:szCs w:val="16"/>
        </w:rPr>
      </w:pPr>
    </w:p>
    <w:p w:rsidR="00444EF5" w:rsidRPr="00C4349F" w:rsidRDefault="00444EF5" w:rsidP="00C221D0">
      <w:pPr>
        <w:rPr>
          <w:sz w:val="20"/>
          <w:szCs w:val="20"/>
        </w:rPr>
      </w:pPr>
    </w:p>
    <w:p w:rsidR="00444EF5" w:rsidRPr="00C4349F" w:rsidRDefault="00444EF5" w:rsidP="00C221D0">
      <w:pPr>
        <w:rPr>
          <w:sz w:val="20"/>
          <w:szCs w:val="20"/>
        </w:rPr>
      </w:pPr>
    </w:p>
    <w:p w:rsidR="00444EF5" w:rsidRPr="00C4349F" w:rsidRDefault="00444EF5" w:rsidP="00C221D0">
      <w:pPr>
        <w:rPr>
          <w:sz w:val="20"/>
          <w:szCs w:val="20"/>
        </w:rPr>
      </w:pPr>
    </w:p>
    <w:p w:rsidR="00444EF5" w:rsidRPr="00C4349F" w:rsidRDefault="00444EF5" w:rsidP="00C221D0">
      <w:pPr>
        <w:rPr>
          <w:sz w:val="20"/>
          <w:szCs w:val="20"/>
        </w:rPr>
      </w:pPr>
    </w:p>
    <w:p w:rsidR="00444EF5" w:rsidRPr="00C4349F" w:rsidRDefault="00444EF5" w:rsidP="00C221D0">
      <w:pPr>
        <w:rPr>
          <w:sz w:val="20"/>
          <w:szCs w:val="20"/>
        </w:rPr>
      </w:pPr>
    </w:p>
    <w:p w:rsidR="00AD7321" w:rsidRPr="00444EF5" w:rsidRDefault="00AD7321" w:rsidP="00C221D0">
      <w:pPr>
        <w:rPr>
          <w:sz w:val="20"/>
          <w:szCs w:val="20"/>
        </w:rPr>
      </w:pPr>
      <w:r w:rsidRPr="00444EF5">
        <w:rPr>
          <w:sz w:val="20"/>
          <w:szCs w:val="20"/>
        </w:rPr>
        <w:t>ΤΑΥΤΟΤΗΤΑ ΕΡΓΟΥ</w:t>
      </w:r>
    </w:p>
    <w:p w:rsidR="00AD7321" w:rsidRPr="00444EF5" w:rsidRDefault="00AD7321" w:rsidP="00C221D0">
      <w:pPr>
        <w:rPr>
          <w:color w:val="555555"/>
          <w:sz w:val="20"/>
          <w:szCs w:val="20"/>
          <w:shd w:val="clear" w:color="auto" w:fill="D0DEEE"/>
          <w:lang w:eastAsia="el-GR"/>
        </w:rPr>
      </w:pPr>
      <w:r w:rsidRPr="00444EF5">
        <w:rPr>
          <w:sz w:val="20"/>
          <w:szCs w:val="20"/>
          <w:lang w:eastAsia="el-GR"/>
        </w:rPr>
        <w:t>ΠΡΑΞΗ: «Δημιουργία πρωτότυπης μεθοδολογίας εκπαιδευτικών σεναρίων βασισμένων σε ΤΠΕ και δημιουργία εκπαιδευτικών σεναρίων για τα μαθήματα της Ελληνικής Γλώσσας στην Α/</w:t>
      </w:r>
      <w:proofErr w:type="spellStart"/>
      <w:r w:rsidRPr="00444EF5">
        <w:rPr>
          <w:sz w:val="20"/>
          <w:szCs w:val="20"/>
          <w:lang w:eastAsia="el-GR"/>
        </w:rPr>
        <w:t>βάθμια</w:t>
      </w:r>
      <w:proofErr w:type="spellEnd"/>
      <w:r w:rsidRPr="00444EF5">
        <w:rPr>
          <w:sz w:val="20"/>
          <w:szCs w:val="20"/>
          <w:lang w:eastAsia="el-GR"/>
        </w:rPr>
        <w:t xml:space="preserve"> και Β/</w:t>
      </w:r>
      <w:proofErr w:type="spellStart"/>
      <w:r w:rsidRPr="00444EF5">
        <w:rPr>
          <w:sz w:val="20"/>
          <w:szCs w:val="20"/>
          <w:lang w:eastAsia="el-GR"/>
        </w:rPr>
        <w:t>βάθμια</w:t>
      </w:r>
      <w:proofErr w:type="spellEnd"/>
      <w:r w:rsidRPr="00444EF5">
        <w:rPr>
          <w:sz w:val="20"/>
          <w:szCs w:val="20"/>
          <w:lang w:eastAsia="el-GR"/>
        </w:rPr>
        <w:t xml:space="preserve"> εκπαίδευση» </w:t>
      </w:r>
      <w:r w:rsidRPr="00444EF5">
        <w:rPr>
          <w:sz w:val="20"/>
          <w:szCs w:val="20"/>
          <w:lang w:val="en-US" w:eastAsia="el-GR"/>
        </w:rPr>
        <w:t>MIS</w:t>
      </w:r>
      <w:r w:rsidRPr="00444EF5">
        <w:rPr>
          <w:sz w:val="20"/>
          <w:szCs w:val="20"/>
          <w:lang w:eastAsia="el-GR"/>
        </w:rPr>
        <w:t xml:space="preserve"> 296579 (κωδ. 5.175), - ΟΡΙΖΟΝΤΙΑ ΠΡΑΞΗ, στους άξονες προτεραιότητας 1-2-3 του Επιχειρησιακού Προγράμματος «Εκπαίδευση και Δια Βίου Μάθηση», η οποία συγχρηματοδοτείται από την  Ευρωπαϊκή Ένωση (Ευρωπαϊκό Κοινωνικό Ταμείο) και εθνικούς πόρους. </w:t>
      </w:r>
    </w:p>
    <w:p w:rsidR="00AD7321" w:rsidRPr="00444EF5" w:rsidRDefault="00AD7321" w:rsidP="00C221D0">
      <w:pPr>
        <w:rPr>
          <w:sz w:val="20"/>
          <w:szCs w:val="20"/>
        </w:rPr>
      </w:pPr>
      <w:r w:rsidRPr="00444EF5">
        <w:rPr>
          <w:sz w:val="20"/>
          <w:szCs w:val="20"/>
        </w:rPr>
        <w:t>ΕΠΙΣΤΗΜΟΝΙΚΟΣ ΥΠΕΥΘΥΝΟΣ: Ι.</w:t>
      </w:r>
      <w:r w:rsidR="00B354E9">
        <w:rPr>
          <w:sz w:val="20"/>
          <w:szCs w:val="20"/>
        </w:rPr>
        <w:t xml:space="preserve"> </w:t>
      </w:r>
      <w:r w:rsidRPr="00444EF5">
        <w:rPr>
          <w:sz w:val="20"/>
          <w:szCs w:val="20"/>
        </w:rPr>
        <w:t>Ν. ΚΑΖΑΖΗΣ</w:t>
      </w:r>
    </w:p>
    <w:p w:rsidR="00AD7321" w:rsidRPr="00444EF5" w:rsidRDefault="00AD7321" w:rsidP="00C221D0">
      <w:pPr>
        <w:rPr>
          <w:sz w:val="20"/>
          <w:szCs w:val="20"/>
        </w:rPr>
      </w:pPr>
      <w:r w:rsidRPr="00444EF5">
        <w:rPr>
          <w:sz w:val="20"/>
          <w:szCs w:val="20"/>
        </w:rPr>
        <w:t>ΑΝΑΠΛΗΡΩΤΗΣ ΕΠΙΣΤΗΜΟΝΙΚΟΣ ΥΠΕΥΘΥΝΟΣ: ΒΑΣΙΛΗΣ ΒΑΣΙΛΕΙΑΔΗΣ</w:t>
      </w:r>
    </w:p>
    <w:p w:rsidR="00C4349F" w:rsidRPr="00697F4B" w:rsidRDefault="00AD7321" w:rsidP="00C221D0">
      <w:pPr>
        <w:rPr>
          <w:i/>
          <w:sz w:val="20"/>
          <w:szCs w:val="20"/>
        </w:rPr>
      </w:pPr>
      <w:r w:rsidRPr="00444EF5">
        <w:rPr>
          <w:sz w:val="20"/>
          <w:szCs w:val="20"/>
        </w:rPr>
        <w:t xml:space="preserve">ΠΑΡΑΔΟΤΕΟ: </w:t>
      </w:r>
      <w:r w:rsidR="00B354E9" w:rsidRPr="00057C2C">
        <w:rPr>
          <w:sz w:val="20"/>
          <w:szCs w:val="20"/>
        </w:rPr>
        <w:t xml:space="preserve">Π.3.2.5. </w:t>
      </w:r>
      <w:r w:rsidR="00B354E9" w:rsidRPr="00057C2C">
        <w:rPr>
          <w:i/>
          <w:sz w:val="20"/>
          <w:szCs w:val="20"/>
        </w:rPr>
        <w:t>Πιλοτική εφαρμογή και αξιολόγηση αντιπροσωπευτικού αριθμού σεναρίων από κάθε τύπο σε διαφοροποιημένες εκπαιδευτικές συνθήκες πραγματικής τάξης.</w:t>
      </w:r>
    </w:p>
    <w:p w:rsidR="00AD7321" w:rsidRPr="00444EF5" w:rsidRDefault="00AD7321" w:rsidP="00C221D0">
      <w:pPr>
        <w:rPr>
          <w:sz w:val="20"/>
          <w:szCs w:val="20"/>
        </w:rPr>
      </w:pPr>
      <w:r w:rsidRPr="00444EF5">
        <w:rPr>
          <w:sz w:val="20"/>
          <w:szCs w:val="20"/>
        </w:rPr>
        <w:t>ΥΠΕΥΘΥΝΟΣ ΠΑΡΑΔΟΤΕΟΥ: ΔΗΜΗΤΡΗΣ ΚΟΥΤΣΟΓΙΑΝΝΗΣ</w:t>
      </w:r>
    </w:p>
    <w:p w:rsidR="00AD7321" w:rsidRPr="00444EF5" w:rsidRDefault="00AD7321" w:rsidP="00C221D0">
      <w:pPr>
        <w:rPr>
          <w:sz w:val="20"/>
          <w:szCs w:val="20"/>
        </w:rPr>
      </w:pPr>
      <w:r w:rsidRPr="00444EF5">
        <w:rPr>
          <w:sz w:val="20"/>
          <w:szCs w:val="20"/>
        </w:rPr>
        <w:t xml:space="preserve">Υπεύθυνοι </w:t>
      </w:r>
      <w:proofErr w:type="spellStart"/>
      <w:r w:rsidRPr="00444EF5">
        <w:rPr>
          <w:sz w:val="20"/>
          <w:szCs w:val="20"/>
        </w:rPr>
        <w:t>υπο</w:t>
      </w:r>
      <w:proofErr w:type="spellEnd"/>
      <w:r w:rsidRPr="00444EF5">
        <w:rPr>
          <w:sz w:val="20"/>
          <w:szCs w:val="20"/>
        </w:rPr>
        <w:t>-ομάδας εργασίας γλώσσας πρωτοβάθμια</w:t>
      </w:r>
      <w:r w:rsidR="00F3252F">
        <w:rPr>
          <w:sz w:val="20"/>
          <w:szCs w:val="20"/>
        </w:rPr>
        <w:t>ς</w:t>
      </w:r>
      <w:r w:rsidRPr="00444EF5">
        <w:rPr>
          <w:sz w:val="20"/>
          <w:szCs w:val="20"/>
        </w:rPr>
        <w:t>:</w:t>
      </w:r>
    </w:p>
    <w:p w:rsidR="00AD7321" w:rsidRPr="00444EF5" w:rsidRDefault="00AD7321" w:rsidP="00C221D0">
      <w:pPr>
        <w:rPr>
          <w:sz w:val="20"/>
          <w:szCs w:val="20"/>
        </w:rPr>
      </w:pPr>
      <w:r w:rsidRPr="00444EF5">
        <w:rPr>
          <w:sz w:val="20"/>
          <w:szCs w:val="20"/>
        </w:rPr>
        <w:t xml:space="preserve">Κώστας Ντίνας &amp; </w:t>
      </w:r>
      <w:proofErr w:type="spellStart"/>
      <w:r w:rsidRPr="00444EF5">
        <w:rPr>
          <w:sz w:val="20"/>
          <w:szCs w:val="20"/>
        </w:rPr>
        <w:t>Σωφρόνης</w:t>
      </w:r>
      <w:proofErr w:type="spellEnd"/>
      <w:r w:rsidRPr="00444EF5">
        <w:rPr>
          <w:sz w:val="20"/>
          <w:szCs w:val="20"/>
        </w:rPr>
        <w:t xml:space="preserve"> </w:t>
      </w:r>
      <w:proofErr w:type="spellStart"/>
      <w:r w:rsidRPr="00444EF5">
        <w:rPr>
          <w:sz w:val="20"/>
          <w:szCs w:val="20"/>
        </w:rPr>
        <w:t>Χατζησαββίδης</w:t>
      </w:r>
      <w:proofErr w:type="spellEnd"/>
    </w:p>
    <w:p w:rsidR="00AD7321" w:rsidRPr="00444EF5" w:rsidRDefault="00AD7321" w:rsidP="00C221D0">
      <w:pPr>
        <w:rPr>
          <w:sz w:val="20"/>
          <w:szCs w:val="20"/>
        </w:rPr>
      </w:pPr>
      <w:r w:rsidRPr="00444EF5">
        <w:rPr>
          <w:sz w:val="20"/>
          <w:szCs w:val="20"/>
        </w:rPr>
        <w:t xml:space="preserve">ΦΟΡΕΑΣ ΥΛΟΠΟΙΗΣΗΣ: ΚΕΝΤΡΟ ΕΛΛΗΝΙΚΗΣ ΓΛΩΣΣΑΣ </w:t>
      </w:r>
    </w:p>
    <w:p w:rsidR="00AD7321" w:rsidRPr="00444EF5" w:rsidRDefault="00294E17" w:rsidP="00C221D0">
      <w:pPr>
        <w:rPr>
          <w:sz w:val="20"/>
          <w:szCs w:val="20"/>
        </w:rPr>
      </w:pPr>
      <w:hyperlink r:id="rId10" w:history="1">
        <w:r w:rsidR="00AD7321" w:rsidRPr="00444EF5">
          <w:rPr>
            <w:color w:val="0000FF"/>
            <w:sz w:val="20"/>
            <w:szCs w:val="20"/>
            <w:u w:val="single"/>
            <w:lang w:val="en-US"/>
          </w:rPr>
          <w:t>http</w:t>
        </w:r>
        <w:r w:rsidR="00AD7321" w:rsidRPr="00444EF5">
          <w:rPr>
            <w:color w:val="0000FF"/>
            <w:sz w:val="20"/>
            <w:szCs w:val="20"/>
            <w:u w:val="single"/>
          </w:rPr>
          <w:t>://</w:t>
        </w:r>
        <w:r w:rsidR="00AD7321" w:rsidRPr="00444EF5">
          <w:rPr>
            <w:color w:val="0000FF"/>
            <w:sz w:val="20"/>
            <w:szCs w:val="20"/>
            <w:u w:val="single"/>
            <w:lang w:val="en-US"/>
          </w:rPr>
          <w:t>www</w:t>
        </w:r>
        <w:r w:rsidR="00AD7321" w:rsidRPr="00444EF5">
          <w:rPr>
            <w:color w:val="0000FF"/>
            <w:sz w:val="20"/>
            <w:szCs w:val="20"/>
            <w:u w:val="single"/>
          </w:rPr>
          <w:t>.</w:t>
        </w:r>
        <w:proofErr w:type="spellStart"/>
        <w:r w:rsidR="00AD7321" w:rsidRPr="00444EF5">
          <w:rPr>
            <w:color w:val="0000FF"/>
            <w:sz w:val="20"/>
            <w:szCs w:val="20"/>
            <w:u w:val="single"/>
            <w:lang w:val="en-US"/>
          </w:rPr>
          <w:t>greeklanguage</w:t>
        </w:r>
        <w:proofErr w:type="spellEnd"/>
        <w:r w:rsidR="00AD7321" w:rsidRPr="00444EF5">
          <w:rPr>
            <w:color w:val="0000FF"/>
            <w:sz w:val="20"/>
            <w:szCs w:val="20"/>
            <w:u w:val="single"/>
          </w:rPr>
          <w:t>.</w:t>
        </w:r>
        <w:r w:rsidR="00AD7321" w:rsidRPr="00444EF5">
          <w:rPr>
            <w:color w:val="0000FF"/>
            <w:sz w:val="20"/>
            <w:szCs w:val="20"/>
            <w:u w:val="single"/>
            <w:lang w:val="en-US"/>
          </w:rPr>
          <w:t>gr</w:t>
        </w:r>
      </w:hyperlink>
    </w:p>
    <w:p w:rsidR="00AD7321" w:rsidRPr="00444EF5" w:rsidRDefault="00AD7321" w:rsidP="00C221D0">
      <w:pPr>
        <w:rPr>
          <w:sz w:val="20"/>
          <w:szCs w:val="20"/>
        </w:rPr>
      </w:pPr>
      <w:proofErr w:type="spellStart"/>
      <w:r w:rsidRPr="00444EF5">
        <w:rPr>
          <w:sz w:val="20"/>
          <w:szCs w:val="20"/>
          <w:shd w:val="clear" w:color="auto" w:fill="FFFFFF"/>
          <w:lang w:eastAsia="el-GR"/>
        </w:rPr>
        <w:t>Καραμαούνα</w:t>
      </w:r>
      <w:proofErr w:type="spellEnd"/>
      <w:r w:rsidRPr="00444EF5">
        <w:rPr>
          <w:sz w:val="20"/>
          <w:szCs w:val="20"/>
          <w:shd w:val="clear" w:color="auto" w:fill="FFFFFF"/>
          <w:lang w:eastAsia="el-GR"/>
        </w:rPr>
        <w:t xml:space="preserve"> 1 – Πλατεία </w:t>
      </w:r>
      <w:proofErr w:type="spellStart"/>
      <w:r w:rsidRPr="00444EF5">
        <w:rPr>
          <w:sz w:val="20"/>
          <w:szCs w:val="20"/>
          <w:shd w:val="clear" w:color="auto" w:fill="FFFFFF"/>
          <w:lang w:eastAsia="el-GR"/>
        </w:rPr>
        <w:t>Σκρα</w:t>
      </w:r>
      <w:proofErr w:type="spellEnd"/>
      <w:r w:rsidRPr="00444EF5">
        <w:rPr>
          <w:sz w:val="20"/>
          <w:szCs w:val="20"/>
          <w:shd w:val="clear" w:color="auto" w:fill="FFFFFF"/>
          <w:lang w:eastAsia="el-GR"/>
        </w:rPr>
        <w:t xml:space="preserve"> Τ.Κ. 55 132 Καλαμαριά, Θεσσαλονίκη</w:t>
      </w:r>
    </w:p>
    <w:p w:rsidR="00AD7321" w:rsidRPr="00444EF5" w:rsidRDefault="00AD7321" w:rsidP="00C221D0">
      <w:pPr>
        <w:rPr>
          <w:sz w:val="20"/>
          <w:szCs w:val="20"/>
          <w:shd w:val="clear" w:color="auto" w:fill="FFFFFF"/>
          <w:lang w:eastAsia="el-GR"/>
        </w:rPr>
      </w:pPr>
      <w:proofErr w:type="spellStart"/>
      <w:r w:rsidRPr="00444EF5">
        <w:rPr>
          <w:bCs/>
          <w:sz w:val="20"/>
          <w:szCs w:val="20"/>
          <w:shd w:val="clear" w:color="auto" w:fill="FFFFFF"/>
          <w:lang w:eastAsia="el-GR"/>
        </w:rPr>
        <w:t>Τηλ</w:t>
      </w:r>
      <w:proofErr w:type="spellEnd"/>
      <w:r w:rsidRPr="00444EF5">
        <w:rPr>
          <w:bCs/>
          <w:sz w:val="20"/>
          <w:szCs w:val="20"/>
          <w:shd w:val="clear" w:color="auto" w:fill="FFFFFF"/>
          <w:lang w:eastAsia="el-GR"/>
        </w:rPr>
        <w:t>.:</w:t>
      </w:r>
      <w:r w:rsidRPr="00444EF5">
        <w:rPr>
          <w:sz w:val="20"/>
          <w:szCs w:val="20"/>
          <w:shd w:val="clear" w:color="auto" w:fill="FFFFFF"/>
          <w:lang w:eastAsia="el-GR"/>
        </w:rPr>
        <w:t xml:space="preserve"> 2310 459101, </w:t>
      </w:r>
      <w:r w:rsidRPr="00444EF5">
        <w:rPr>
          <w:bCs/>
          <w:sz w:val="20"/>
          <w:szCs w:val="20"/>
          <w:shd w:val="clear" w:color="auto" w:fill="FFFFFF"/>
          <w:lang w:eastAsia="el-GR"/>
        </w:rPr>
        <w:t>Φαξ:</w:t>
      </w:r>
      <w:r w:rsidRPr="00444EF5">
        <w:rPr>
          <w:sz w:val="20"/>
          <w:szCs w:val="20"/>
          <w:shd w:val="clear" w:color="auto" w:fill="FFFFFF"/>
          <w:lang w:eastAsia="el-GR"/>
        </w:rPr>
        <w:t xml:space="preserve"> 2310 459107, </w:t>
      </w:r>
      <w:r w:rsidRPr="00444EF5">
        <w:rPr>
          <w:bCs/>
          <w:sz w:val="20"/>
          <w:szCs w:val="20"/>
          <w:shd w:val="clear" w:color="auto" w:fill="FFFFFF"/>
          <w:lang w:eastAsia="el-GR"/>
        </w:rPr>
        <w:t>e-</w:t>
      </w:r>
      <w:proofErr w:type="spellStart"/>
      <w:r w:rsidRPr="00444EF5">
        <w:rPr>
          <w:bCs/>
          <w:sz w:val="20"/>
          <w:szCs w:val="20"/>
          <w:shd w:val="clear" w:color="auto" w:fill="FFFFFF"/>
          <w:lang w:eastAsia="el-GR"/>
        </w:rPr>
        <w:t>mail</w:t>
      </w:r>
      <w:proofErr w:type="spellEnd"/>
      <w:r w:rsidRPr="00444EF5">
        <w:rPr>
          <w:bCs/>
          <w:sz w:val="20"/>
          <w:szCs w:val="20"/>
          <w:shd w:val="clear" w:color="auto" w:fill="FFFFFF"/>
          <w:lang w:eastAsia="el-GR"/>
        </w:rPr>
        <w:t>:</w:t>
      </w:r>
      <w:r w:rsidRPr="00444EF5">
        <w:rPr>
          <w:sz w:val="20"/>
          <w:szCs w:val="20"/>
          <w:shd w:val="clear" w:color="auto" w:fill="FFFFFF"/>
          <w:lang w:eastAsia="el-GR"/>
        </w:rPr>
        <w:t> </w:t>
      </w:r>
      <w:hyperlink r:id="rId11" w:history="1">
        <w:r w:rsidRPr="00444EF5">
          <w:rPr>
            <w:bCs/>
            <w:color w:val="525062"/>
            <w:sz w:val="20"/>
            <w:szCs w:val="20"/>
            <w:u w:val="single"/>
            <w:shd w:val="clear" w:color="auto" w:fill="FFFFFF"/>
            <w:lang w:eastAsia="el-GR"/>
          </w:rPr>
          <w:t>centre@komvos.edu.gr</w:t>
        </w:r>
      </w:hyperlink>
    </w:p>
    <w:p w:rsidR="00AD7321" w:rsidRPr="00444EF5" w:rsidRDefault="00AD7321" w:rsidP="00444EF5">
      <w:pPr>
        <w:pStyle w:val="Heading1"/>
        <w:spacing w:line="360" w:lineRule="auto"/>
        <w:rPr>
          <w:rFonts w:ascii="Times New Roman" w:hAnsi="Times New Roman"/>
          <w:caps/>
          <w:sz w:val="24"/>
          <w:szCs w:val="24"/>
        </w:rPr>
      </w:pPr>
      <w:r w:rsidRPr="00444EF5">
        <w:rPr>
          <w:rFonts w:ascii="Times New Roman" w:hAnsi="Times New Roman"/>
          <w:caps/>
          <w:sz w:val="24"/>
          <w:szCs w:val="24"/>
        </w:rPr>
        <w:lastRenderedPageBreak/>
        <w:t>Α. Ταυτότητα</w:t>
      </w:r>
    </w:p>
    <w:p w:rsidR="00AD7321" w:rsidRPr="00211B17" w:rsidRDefault="00AD7321" w:rsidP="00444EF5">
      <w:pPr>
        <w:spacing w:line="360" w:lineRule="auto"/>
        <w:rPr>
          <w:b/>
          <w:i/>
        </w:rPr>
      </w:pPr>
      <w:r w:rsidRPr="00211B17">
        <w:rPr>
          <w:b/>
          <w:i/>
        </w:rPr>
        <w:t>Τίτλος</w:t>
      </w:r>
    </w:p>
    <w:p w:rsidR="00AD7321" w:rsidRPr="00211B17" w:rsidRDefault="00F3252F" w:rsidP="00444EF5">
      <w:pPr>
        <w:spacing w:line="360" w:lineRule="auto"/>
      </w:pPr>
      <w:proofErr w:type="spellStart"/>
      <w:r>
        <w:t>Ευθείες–καμπύλες</w:t>
      </w:r>
      <w:proofErr w:type="spellEnd"/>
      <w:r>
        <w:t xml:space="preserve"> και ακροβατικά στην τέχνη </w:t>
      </w:r>
    </w:p>
    <w:p w:rsidR="00AD7321" w:rsidRPr="00F4148C" w:rsidRDefault="00C4349F" w:rsidP="00444EF5">
      <w:pPr>
        <w:spacing w:line="360" w:lineRule="auto"/>
        <w:rPr>
          <w:b/>
          <w:i/>
        </w:rPr>
      </w:pPr>
      <w:r>
        <w:rPr>
          <w:b/>
          <w:i/>
        </w:rPr>
        <w:t>Δημιουργία σ</w:t>
      </w:r>
      <w:r w:rsidR="00AD7321" w:rsidRPr="00211B17">
        <w:rPr>
          <w:b/>
          <w:i/>
        </w:rPr>
        <w:t>εναρίου</w:t>
      </w:r>
    </w:p>
    <w:p w:rsidR="00211B17" w:rsidRPr="00C3640A" w:rsidRDefault="00AD7321" w:rsidP="00444EF5">
      <w:pPr>
        <w:spacing w:line="360" w:lineRule="auto"/>
      </w:pPr>
      <w:r w:rsidRPr="00211B17">
        <w:t>Καφετζή Παναγιώτα</w:t>
      </w:r>
    </w:p>
    <w:p w:rsidR="00C4349F" w:rsidRDefault="00AD7321" w:rsidP="00444EF5">
      <w:pPr>
        <w:spacing w:line="360" w:lineRule="auto"/>
        <w:rPr>
          <w:b/>
          <w:i/>
        </w:rPr>
      </w:pPr>
      <w:r w:rsidRPr="00211B17">
        <w:rPr>
          <w:b/>
          <w:i/>
        </w:rPr>
        <w:t xml:space="preserve">Εφαρμογή σεναρίου </w:t>
      </w:r>
      <w:r w:rsidR="00F3252F" w:rsidRPr="00211B17" w:rsidDel="00F3252F">
        <w:rPr>
          <w:b/>
          <w:i/>
        </w:rPr>
        <w:t xml:space="preserve"> </w:t>
      </w:r>
    </w:p>
    <w:p w:rsidR="00AD7321" w:rsidRPr="00211B17" w:rsidRDefault="00AD7321" w:rsidP="00444EF5">
      <w:pPr>
        <w:spacing w:line="360" w:lineRule="auto"/>
      </w:pPr>
      <w:r w:rsidRPr="00211B17">
        <w:t xml:space="preserve">Αρχοντία </w:t>
      </w:r>
      <w:proofErr w:type="spellStart"/>
      <w:r w:rsidRPr="00211B17">
        <w:t>Μαντζαρίδου</w:t>
      </w:r>
      <w:proofErr w:type="spellEnd"/>
    </w:p>
    <w:p w:rsidR="00AD7321" w:rsidRPr="00444EF5" w:rsidRDefault="00AD7321" w:rsidP="00444EF5">
      <w:pPr>
        <w:spacing w:line="360" w:lineRule="auto"/>
        <w:rPr>
          <w:b/>
          <w:i/>
        </w:rPr>
      </w:pPr>
      <w:r w:rsidRPr="00444EF5">
        <w:rPr>
          <w:b/>
          <w:i/>
        </w:rPr>
        <w:t>Διδακτικό αντικείμενο</w:t>
      </w:r>
    </w:p>
    <w:p w:rsidR="00AD7321" w:rsidRPr="00C4349F" w:rsidRDefault="008E4E91" w:rsidP="00444EF5">
      <w:pPr>
        <w:spacing w:line="360" w:lineRule="auto"/>
      </w:pPr>
      <w:r>
        <w:t>Νεοελληνική Λογοτεχνία</w:t>
      </w:r>
      <w:bookmarkStart w:id="0" w:name="_GoBack"/>
      <w:bookmarkEnd w:id="0"/>
    </w:p>
    <w:p w:rsidR="00AD7321" w:rsidRPr="00211B17" w:rsidRDefault="00AD7321" w:rsidP="00444EF5">
      <w:pPr>
        <w:spacing w:line="360" w:lineRule="auto"/>
        <w:rPr>
          <w:b/>
          <w:i/>
        </w:rPr>
      </w:pPr>
      <w:r w:rsidRPr="00211B17">
        <w:rPr>
          <w:b/>
          <w:i/>
        </w:rPr>
        <w:t>Τάξη</w:t>
      </w:r>
    </w:p>
    <w:p w:rsidR="00AD7321" w:rsidRPr="00211B17" w:rsidRDefault="00AD7321" w:rsidP="00444EF5">
      <w:pPr>
        <w:spacing w:line="360" w:lineRule="auto"/>
      </w:pPr>
      <w:r w:rsidRPr="00211B17">
        <w:t>Β΄ Δημοτικού</w:t>
      </w:r>
    </w:p>
    <w:p w:rsidR="00F3252F" w:rsidRPr="00F51A33" w:rsidRDefault="00F3252F" w:rsidP="00F3252F">
      <w:pPr>
        <w:pStyle w:val="a"/>
        <w:spacing w:line="360" w:lineRule="auto"/>
        <w:rPr>
          <w:rFonts w:ascii="Times New Roman" w:hAnsi="Times New Roman"/>
          <w:lang w:val="el-GR"/>
        </w:rPr>
      </w:pPr>
      <w:r w:rsidRPr="00F51A33">
        <w:rPr>
          <w:rFonts w:ascii="Times New Roman" w:hAnsi="Times New Roman"/>
          <w:lang w:val="el-GR"/>
        </w:rPr>
        <w:t>Σχολική μονάδα</w:t>
      </w:r>
    </w:p>
    <w:p w:rsidR="00F3252F" w:rsidRDefault="00F3252F" w:rsidP="00444EF5">
      <w:pPr>
        <w:spacing w:line="360" w:lineRule="auto"/>
        <w:rPr>
          <w:b/>
          <w:i/>
        </w:rPr>
      </w:pPr>
      <w:r>
        <w:t>11</w:t>
      </w:r>
      <w:r w:rsidRPr="00444EF5">
        <w:rPr>
          <w:vertAlign w:val="superscript"/>
        </w:rPr>
        <w:t>ο</w:t>
      </w:r>
      <w:r>
        <w:t xml:space="preserve"> Δημοτικό Σχολείο Νίκαιας</w:t>
      </w:r>
    </w:p>
    <w:p w:rsidR="00F3252F" w:rsidRPr="00211B17" w:rsidRDefault="00F3252F" w:rsidP="00F3252F">
      <w:pPr>
        <w:spacing w:line="360" w:lineRule="auto"/>
        <w:rPr>
          <w:b/>
          <w:i/>
        </w:rPr>
      </w:pPr>
      <w:r w:rsidRPr="00211B17">
        <w:rPr>
          <w:b/>
          <w:i/>
        </w:rPr>
        <w:t>Χρονολογία</w:t>
      </w:r>
    </w:p>
    <w:p w:rsidR="00F3252F" w:rsidRDefault="00F3252F" w:rsidP="00444EF5">
      <w:pPr>
        <w:spacing w:line="360" w:lineRule="auto"/>
        <w:rPr>
          <w:b/>
          <w:i/>
        </w:rPr>
      </w:pPr>
      <w:r w:rsidRPr="00211B17">
        <w:t>20-5-2014</w:t>
      </w:r>
    </w:p>
    <w:p w:rsidR="00AD7321" w:rsidRPr="00211B17" w:rsidRDefault="00AD7321" w:rsidP="00444EF5">
      <w:pPr>
        <w:spacing w:line="360" w:lineRule="auto"/>
        <w:rPr>
          <w:b/>
          <w:i/>
        </w:rPr>
      </w:pPr>
      <w:r w:rsidRPr="00211B17">
        <w:rPr>
          <w:b/>
          <w:i/>
        </w:rPr>
        <w:t>Διδακτική/θεματική ενότητα</w:t>
      </w:r>
    </w:p>
    <w:p w:rsidR="00211B17" w:rsidRPr="00C3640A" w:rsidRDefault="00AD7321" w:rsidP="00444EF5">
      <w:pPr>
        <w:spacing w:line="360" w:lineRule="auto"/>
      </w:pPr>
      <w:r w:rsidRPr="00211B17">
        <w:t xml:space="preserve">Το σενάριο </w:t>
      </w:r>
      <w:proofErr w:type="spellStart"/>
      <w:r w:rsidR="00E22B02">
        <w:t>αφορμάται</w:t>
      </w:r>
      <w:proofErr w:type="spellEnd"/>
      <w:r w:rsidR="00E22B02">
        <w:t xml:space="preserve"> από</w:t>
      </w:r>
      <w:r w:rsidR="00E22B02" w:rsidRPr="00211B17">
        <w:t xml:space="preserve"> </w:t>
      </w:r>
      <w:r w:rsidRPr="00211B17">
        <w:t>την ενότητα «Παραμύθι» που προτείνεται για διδασκαλία από το ΠΣ</w:t>
      </w:r>
      <w:r w:rsidR="00E22B02">
        <w:t xml:space="preserve"> </w:t>
      </w:r>
      <w:r w:rsidRPr="00211B17">
        <w:t>Νεοελληνικής Γλώσσας και Λογοτεχνίας για τη συγκεκριμένη τάξη</w:t>
      </w:r>
      <w:r w:rsidR="00E22B02">
        <w:t>.</w:t>
      </w:r>
    </w:p>
    <w:p w:rsidR="00AD7321" w:rsidRPr="00211B17" w:rsidRDefault="00AD7321" w:rsidP="00444EF5">
      <w:pPr>
        <w:spacing w:line="360" w:lineRule="auto"/>
        <w:rPr>
          <w:b/>
          <w:i/>
        </w:rPr>
      </w:pPr>
      <w:r w:rsidRPr="00211B17">
        <w:rPr>
          <w:b/>
          <w:i/>
        </w:rPr>
        <w:t>Διαθεματικό</w:t>
      </w:r>
    </w:p>
    <w:p w:rsidR="00AD7321" w:rsidRPr="00211B17" w:rsidRDefault="00AD7321" w:rsidP="00444EF5">
      <w:pPr>
        <w:spacing w:line="360" w:lineRule="auto"/>
      </w:pPr>
      <w:r w:rsidRPr="00211B17">
        <w:t>Ν</w:t>
      </w:r>
      <w:r w:rsidR="00E22B02">
        <w:t>αι</w:t>
      </w:r>
    </w:p>
    <w:p w:rsidR="00AD7321" w:rsidRPr="00211B17" w:rsidRDefault="00AD7321" w:rsidP="00444EF5">
      <w:pPr>
        <w:spacing w:line="360" w:lineRule="auto"/>
        <w:rPr>
          <w:rFonts w:eastAsia="Times New Roman"/>
          <w:b/>
          <w:i/>
          <w:lang w:eastAsia="el-GR"/>
        </w:rPr>
      </w:pPr>
      <w:r w:rsidRPr="00211B17">
        <w:rPr>
          <w:b/>
          <w:i/>
        </w:rPr>
        <w:t>Εμπλεκόμενα γνωστικά</w:t>
      </w:r>
      <w:r w:rsidR="00214CED">
        <w:rPr>
          <w:b/>
          <w:i/>
        </w:rPr>
        <w:t xml:space="preserve"> αντικείμενα</w:t>
      </w:r>
    </w:p>
    <w:p w:rsidR="00E22B02" w:rsidRDefault="00E22B02" w:rsidP="00444EF5">
      <w:pPr>
        <w:spacing w:line="360" w:lineRule="auto"/>
      </w:pPr>
      <w:r>
        <w:t>Ι. Φιλολογικής ζώνης</w:t>
      </w:r>
    </w:p>
    <w:p w:rsidR="00E22B02" w:rsidRDefault="00E22B02" w:rsidP="00444EF5">
      <w:pPr>
        <w:spacing w:line="360" w:lineRule="auto"/>
      </w:pPr>
      <w:r>
        <w:t>Νεοελληνική γλώσσα</w:t>
      </w:r>
    </w:p>
    <w:p w:rsidR="00AD7321" w:rsidRPr="00211B17" w:rsidRDefault="00E22B02" w:rsidP="00444EF5">
      <w:pPr>
        <w:spacing w:line="360" w:lineRule="auto"/>
      </w:pPr>
      <w:r>
        <w:t xml:space="preserve">ΙΙ. </w:t>
      </w:r>
      <w:r w:rsidR="00AD7321" w:rsidRPr="00211B17">
        <w:t>Άλλα γνωστικά αντικείμενα</w:t>
      </w:r>
    </w:p>
    <w:p w:rsidR="001F4199" w:rsidRPr="00211B17" w:rsidRDefault="00AD7321" w:rsidP="00444EF5">
      <w:pPr>
        <w:spacing w:line="360" w:lineRule="auto"/>
      </w:pPr>
      <w:r w:rsidRPr="00211B17">
        <w:t>Μαθηματικά</w:t>
      </w:r>
    </w:p>
    <w:p w:rsidR="00AD7321" w:rsidRPr="00211B17" w:rsidRDefault="00AD7321" w:rsidP="00444EF5">
      <w:pPr>
        <w:spacing w:line="360" w:lineRule="auto"/>
      </w:pPr>
      <w:r w:rsidRPr="00211B17">
        <w:t>Αισθητική αγωγή</w:t>
      </w:r>
    </w:p>
    <w:p w:rsidR="00AD7321" w:rsidRPr="00C3640A" w:rsidRDefault="00AD7321" w:rsidP="00444EF5">
      <w:pPr>
        <w:spacing w:line="360" w:lineRule="auto"/>
      </w:pPr>
      <w:r w:rsidRPr="00211B17">
        <w:t>Πληροφορική</w:t>
      </w:r>
    </w:p>
    <w:p w:rsidR="00211B17" w:rsidRPr="00C3640A" w:rsidRDefault="00211B17" w:rsidP="00444EF5">
      <w:pPr>
        <w:spacing w:line="360" w:lineRule="auto"/>
      </w:pPr>
    </w:p>
    <w:p w:rsidR="00211B17" w:rsidRPr="00C3640A" w:rsidRDefault="00211B17" w:rsidP="00444EF5">
      <w:pPr>
        <w:spacing w:line="360" w:lineRule="auto"/>
      </w:pPr>
    </w:p>
    <w:p w:rsidR="00AD7321" w:rsidRPr="00444EF5" w:rsidRDefault="00E22B02" w:rsidP="00444EF5">
      <w:pPr>
        <w:spacing w:line="360" w:lineRule="auto"/>
      </w:pPr>
      <w:r>
        <w:t xml:space="preserve">ΙΙΙ. </w:t>
      </w:r>
      <w:r w:rsidR="00AD7321" w:rsidRPr="00444EF5">
        <w:t>Ημιτυπικές και άτυπες διαδικασίες εκπαίδευσης</w:t>
      </w:r>
    </w:p>
    <w:p w:rsidR="00211B17" w:rsidRPr="00C3640A" w:rsidRDefault="00AD7321" w:rsidP="00444EF5">
      <w:pPr>
        <w:spacing w:line="360" w:lineRule="auto"/>
      </w:pPr>
      <w:r w:rsidRPr="00211B17">
        <w:t>Ερευνητικές Εργασίες – Project</w:t>
      </w:r>
    </w:p>
    <w:p w:rsidR="00AD7321" w:rsidRPr="00211B17" w:rsidRDefault="00AD7321" w:rsidP="00444EF5">
      <w:pPr>
        <w:spacing w:line="360" w:lineRule="auto"/>
        <w:rPr>
          <w:b/>
          <w:i/>
        </w:rPr>
      </w:pPr>
      <w:r w:rsidRPr="00211B17">
        <w:rPr>
          <w:b/>
          <w:i/>
        </w:rPr>
        <w:t>Χρονική διάρκεια</w:t>
      </w:r>
    </w:p>
    <w:p w:rsidR="00AD7321" w:rsidRPr="00444EF5" w:rsidRDefault="00E22B02" w:rsidP="00444EF5">
      <w:pPr>
        <w:spacing w:line="360" w:lineRule="auto"/>
      </w:pPr>
      <w:r>
        <w:t xml:space="preserve">Για την εφαρμογή του σεναρίου απαιτήθηκαν </w:t>
      </w:r>
      <w:r w:rsidR="0099196A">
        <w:t>5</w:t>
      </w:r>
      <w:r w:rsidR="00AD7321" w:rsidRPr="00211B17">
        <w:t xml:space="preserve"> διδακτικά δίωρα</w:t>
      </w:r>
    </w:p>
    <w:p w:rsidR="00AD7321" w:rsidRPr="00211B17" w:rsidRDefault="00AD7321" w:rsidP="00F3252F">
      <w:pPr>
        <w:spacing w:line="360" w:lineRule="auto"/>
        <w:jc w:val="both"/>
        <w:rPr>
          <w:b/>
          <w:i/>
        </w:rPr>
      </w:pPr>
      <w:r w:rsidRPr="00211B17">
        <w:rPr>
          <w:b/>
          <w:i/>
        </w:rPr>
        <w:t>Χώρος</w:t>
      </w:r>
    </w:p>
    <w:p w:rsidR="006327EC" w:rsidRDefault="006327EC" w:rsidP="00F3252F">
      <w:pPr>
        <w:spacing w:line="360" w:lineRule="auto"/>
        <w:jc w:val="both"/>
      </w:pPr>
      <w:r>
        <w:t>Ι. Φυσικός χώρος</w:t>
      </w:r>
    </w:p>
    <w:p w:rsidR="00AD7321" w:rsidRPr="00211B17" w:rsidRDefault="006327EC" w:rsidP="006327EC">
      <w:pPr>
        <w:spacing w:line="360" w:lineRule="auto"/>
        <w:jc w:val="both"/>
      </w:pPr>
      <w:r>
        <w:t xml:space="preserve">Εντός σχολείου: </w:t>
      </w:r>
      <w:r w:rsidR="00AD7321" w:rsidRPr="00211B17">
        <w:t xml:space="preserve">Αίθουσα διδασκαλίας, εργαστήριο </w:t>
      </w:r>
      <w:r>
        <w:t>Π</w:t>
      </w:r>
      <w:r w:rsidR="00AD7321" w:rsidRPr="00211B17">
        <w:t>ληροφορικής</w:t>
      </w:r>
    </w:p>
    <w:p w:rsidR="00AD7321" w:rsidRPr="00211B17" w:rsidRDefault="00AD7321">
      <w:pPr>
        <w:spacing w:line="360" w:lineRule="auto"/>
        <w:jc w:val="both"/>
        <w:rPr>
          <w:b/>
          <w:i/>
        </w:rPr>
      </w:pPr>
      <w:r w:rsidRPr="00211B17">
        <w:rPr>
          <w:b/>
          <w:i/>
        </w:rPr>
        <w:t>Προϋποθέσεις υλοποίησης για δάσκαλο και μαθητή</w:t>
      </w:r>
    </w:p>
    <w:p w:rsidR="00AD7321" w:rsidRPr="00211B17" w:rsidRDefault="00AD7321" w:rsidP="00444EF5">
      <w:pPr>
        <w:spacing w:line="360" w:lineRule="auto"/>
        <w:jc w:val="both"/>
      </w:pPr>
      <w:r w:rsidRPr="00211B17">
        <w:t>Για την υλοποίηση των προτάσεων του σεναρίου, οι μαθητές/</w:t>
      </w:r>
      <w:proofErr w:type="spellStart"/>
      <w:r w:rsidRPr="00211B17">
        <w:t>τριες</w:t>
      </w:r>
      <w:proofErr w:type="spellEnd"/>
      <w:r w:rsidRPr="00211B17">
        <w:t xml:space="preserve"> θα πρέπει να είναι εξοικειωμένοι με τη χρήση ΤΠΕ (πληκτρολόγιο, ποντίκι, περιφερειακές μονάδες) και τη διαχείριση ψηφιακών κειμένων (άνοιγμα φακέλου και αρχείου, αποθήκευση, χρήση λογισμικού κατασκευής κειμένου και παρουσίασης, αντιγραφή-επικόλληση εικόνων).</w:t>
      </w:r>
      <w:r w:rsidR="00444EF5" w:rsidRPr="00444EF5">
        <w:t xml:space="preserve"> </w:t>
      </w:r>
      <w:r w:rsidRPr="00211B17">
        <w:t>Οι βιωματικές δραστηριότητες και η διερευνητικός χαρακτήρας του σεναρίου παραπέμπουν</w:t>
      </w:r>
      <w:r w:rsidR="006327EC">
        <w:t xml:space="preserve"> </w:t>
      </w:r>
      <w:r w:rsidRPr="00211B17">
        <w:t>στην οργάνωση της τάξης σε ομάδες.</w:t>
      </w:r>
    </w:p>
    <w:p w:rsidR="00AD7321" w:rsidRPr="00211B17" w:rsidRDefault="00AD7321" w:rsidP="00444EF5">
      <w:pPr>
        <w:spacing w:line="360" w:lineRule="auto"/>
        <w:ind w:firstLine="720"/>
        <w:jc w:val="both"/>
      </w:pPr>
      <w:r w:rsidRPr="00211B17">
        <w:t xml:space="preserve">Τέλος, είναι απαραίτητη η ύπαρξη βιντεοπροβολέα (ή διαδραστικού πίνακα) για </w:t>
      </w:r>
      <w:proofErr w:type="spellStart"/>
      <w:r w:rsidRPr="00211B17">
        <w:t>τη</w:t>
      </w:r>
      <w:r w:rsidR="006327EC">
        <w:t>ν</w:t>
      </w:r>
      <w:r w:rsidRPr="00211B17">
        <w:t>πραγμάτευση</w:t>
      </w:r>
      <w:proofErr w:type="spellEnd"/>
      <w:r w:rsidRPr="00211B17">
        <w:t xml:space="preserve"> σε επίπεδο ολομέλειας</w:t>
      </w:r>
      <w:r w:rsidR="006327EC">
        <w:t>,</w:t>
      </w:r>
      <w:r w:rsidRPr="00211B17">
        <w:t xml:space="preserve"> καθώς και η χρήση του κινητού εργαστηρίου φορητών</w:t>
      </w:r>
      <w:r w:rsidR="006327EC">
        <w:t xml:space="preserve"> </w:t>
      </w:r>
      <w:r w:rsidRPr="00211B17">
        <w:t>Η/Υ για να αξιοποιηθούν από τις ομάδες.</w:t>
      </w:r>
    </w:p>
    <w:p w:rsidR="00AD7321" w:rsidRPr="00211B17" w:rsidRDefault="00AD7321" w:rsidP="00D74411">
      <w:pPr>
        <w:spacing w:line="360" w:lineRule="auto"/>
        <w:jc w:val="both"/>
      </w:pPr>
      <w:r w:rsidRPr="00444EF5">
        <w:rPr>
          <w:b/>
          <w:i/>
        </w:rPr>
        <w:t>Το σενάριο στηρίζεται</w:t>
      </w:r>
    </w:p>
    <w:p w:rsidR="00AD7321" w:rsidRPr="00211B17" w:rsidRDefault="00AD7321" w:rsidP="00D74411">
      <w:pPr>
        <w:spacing w:line="360" w:lineRule="auto"/>
        <w:jc w:val="both"/>
      </w:pPr>
      <w:r w:rsidRPr="00211B17">
        <w:t>Το συγκεκριμένο σενάριο είναι πρωτότυπη πρόταση διδασκαλίας</w:t>
      </w:r>
    </w:p>
    <w:p w:rsidR="00AD7321" w:rsidRPr="00211B17" w:rsidRDefault="00AD7321" w:rsidP="00D74411">
      <w:pPr>
        <w:spacing w:line="360" w:lineRule="auto"/>
        <w:jc w:val="both"/>
      </w:pPr>
    </w:p>
    <w:p w:rsidR="00AD7321" w:rsidRPr="00444EF5" w:rsidRDefault="00AD7321" w:rsidP="00D74411">
      <w:pPr>
        <w:spacing w:line="360" w:lineRule="auto"/>
        <w:jc w:val="both"/>
        <w:rPr>
          <w:b/>
        </w:rPr>
      </w:pPr>
      <w:r w:rsidRPr="00444EF5">
        <w:rPr>
          <w:b/>
        </w:rPr>
        <w:t>Β. ΣΥΝΤΟΜΗ ΠΕΡΙΓΡΑΦΗ/ΠΕΡΙΛΗΨΗ</w:t>
      </w:r>
    </w:p>
    <w:p w:rsidR="00AD7321" w:rsidRPr="00211B17" w:rsidRDefault="00AD7321" w:rsidP="00D74411">
      <w:pPr>
        <w:spacing w:line="360" w:lineRule="auto"/>
        <w:jc w:val="both"/>
      </w:pPr>
      <w:r w:rsidRPr="00211B17">
        <w:t>Οι προτάσεις που κατατίθενται στο συγκεκριμένο σενάριο, φιλοδοξούν να αξιοποιήσουν την</w:t>
      </w:r>
      <w:r w:rsidR="00444EF5" w:rsidRPr="00444EF5">
        <w:t xml:space="preserve"> </w:t>
      </w:r>
      <w:r w:rsidRPr="00211B17">
        <w:t>Τέχνη για να δημιουργήσουν μια γέφυρα ανάμεσα σε δύο πεδία που παραδοσιακά αντιμετωπίζονται ως αποξενωμένα, τη Λογοτεχνία και τα Μαθηματικά. Και τα δύο πεδία αποτελούν</w:t>
      </w:r>
      <w:r w:rsidR="00C221D0" w:rsidRPr="00211B17">
        <w:t xml:space="preserve"> </w:t>
      </w:r>
      <w:r w:rsidRPr="00211B17">
        <w:t>για την προσέγγισή μας μορφές «τέχνης», αφού μετασχηματίζουν την πραγματικότητα, την</w:t>
      </w:r>
      <w:r w:rsidR="00C221D0" w:rsidRPr="00211B17">
        <w:t xml:space="preserve"> </w:t>
      </w:r>
      <w:r w:rsidRPr="00211B17">
        <w:t xml:space="preserve">αποσυνδέουν από την καθημερινή χρηστικότητά της και χρησιμοποιούν σαν εργαλείο τη δημιουργική σκέψη για να οδηγήσουν το «μύστη», μέσα από επαγωγικούς </w:t>
      </w:r>
      <w:r w:rsidRPr="00211B17">
        <w:lastRenderedPageBreak/>
        <w:t>συλλογισμούς και</w:t>
      </w:r>
      <w:r w:rsidR="00C221D0" w:rsidRPr="00211B17">
        <w:t xml:space="preserve"> </w:t>
      </w:r>
      <w:r w:rsidRPr="00211B17">
        <w:t>μετασχηματιστικές διαδικασίες, στη δημιουργία νέων μοντέλων για τη λειτουργία του κόσμου.</w:t>
      </w:r>
    </w:p>
    <w:p w:rsidR="00AD7321" w:rsidRPr="00211B17" w:rsidRDefault="00AD7321" w:rsidP="00444EF5">
      <w:pPr>
        <w:spacing w:line="360" w:lineRule="auto"/>
        <w:ind w:firstLine="720"/>
        <w:jc w:val="both"/>
      </w:pPr>
      <w:r w:rsidRPr="00211B17">
        <w:t>Οι δράσεις του σεναρίου, επιχειρούν να εμπλέξουν ενεργά τα παιδιά σε διερευνητικές διεργασίες που στοχεύουν να αξιοποιήσουν τη φαντασιακή λειτουργία της γλώσσας και την αναπαραστατική λειτουργία της τέχνης σαν υποστηρικτικά μέσα σχηματισμού των νοητικών αναπαραστάσεων των μαθηματικών εννοιών.</w:t>
      </w:r>
    </w:p>
    <w:p w:rsidR="00AD7321" w:rsidRPr="00211B17" w:rsidRDefault="00AD7321" w:rsidP="00444EF5">
      <w:pPr>
        <w:spacing w:line="360" w:lineRule="auto"/>
        <w:ind w:firstLine="720"/>
        <w:jc w:val="both"/>
      </w:pPr>
      <w:r w:rsidRPr="00211B17">
        <w:t>Τα παιδιά μέσα από μια δομημένη διαδικασία δράσεων, που μπορούν να υλοποιηθούν όχι</w:t>
      </w:r>
      <w:r w:rsidR="00A40CE4">
        <w:t xml:space="preserve"> </w:t>
      </w:r>
      <w:r w:rsidRPr="00211B17">
        <w:t xml:space="preserve">μόνο σε ώρες της φιλαναγνωσίας αλλά και των μαθηματικών, της αισθητικής αγωγής και </w:t>
      </w:r>
      <w:r w:rsidR="00A40CE4">
        <w:t xml:space="preserve">της </w:t>
      </w:r>
      <w:r w:rsidRPr="00211B17">
        <w:t>ευέλικτης ζώνης, ανακαλύπτουν μαθηματικά σύμβολα και σχέσεις μέσα σε λογοτεχνικά κείμενα, έργα τέχνης και μουσική, φτάνοντας τελικά βι</w:t>
      </w:r>
      <w:r w:rsidR="00C221D0" w:rsidRPr="00211B17">
        <w:t xml:space="preserve">ώνουν διαισθητικά τη μαγεία τω </w:t>
      </w:r>
      <w:r w:rsidRPr="00211B17">
        <w:t>μαθηματικών ενώ παράλληλα βελτιώσουν τις γλωσσικές και τις μαθηματικές τους δεξιότητες.</w:t>
      </w:r>
    </w:p>
    <w:p w:rsidR="00AD7321" w:rsidRPr="00211B17" w:rsidRDefault="00AD7321" w:rsidP="00444EF5">
      <w:pPr>
        <w:spacing w:line="360" w:lineRule="auto"/>
        <w:ind w:firstLine="720"/>
        <w:jc w:val="both"/>
      </w:pPr>
      <w:r w:rsidRPr="00211B17">
        <w:t xml:space="preserve">Με αφετηρία την παρακολούθηση ενός βίντεο που μεταφέρει σε </w:t>
      </w:r>
      <w:proofErr w:type="spellStart"/>
      <w:r w:rsidRPr="00211B17">
        <w:t>τρισ</w:t>
      </w:r>
      <w:proofErr w:type="spellEnd"/>
      <w:r w:rsidR="00444EF5">
        <w:t>-</w:t>
      </w:r>
      <w:r w:rsidR="00444EF5">
        <w:br/>
      </w:r>
      <w:proofErr w:type="spellStart"/>
      <w:r w:rsidRPr="00211B17">
        <w:t>διάστατη</w:t>
      </w:r>
      <w:proofErr w:type="spellEnd"/>
      <w:r w:rsidRPr="00211B17">
        <w:t xml:space="preserve"> απεικόνιση το</w:t>
      </w:r>
      <w:r w:rsidR="00A40CE4">
        <w:t xml:space="preserve"> </w:t>
      </w:r>
      <w:r w:rsidRPr="00211B17">
        <w:t xml:space="preserve">έργο του Πάμπλο </w:t>
      </w:r>
      <w:proofErr w:type="spellStart"/>
      <w:r w:rsidRPr="00211B17">
        <w:t>Πικάσσο</w:t>
      </w:r>
      <w:proofErr w:type="spellEnd"/>
      <w:r w:rsidRPr="00211B17">
        <w:t xml:space="preserve"> «</w:t>
      </w:r>
      <w:proofErr w:type="spellStart"/>
      <w:r w:rsidRPr="00211B17">
        <w:t>Γκουερνίκα</w:t>
      </w:r>
      <w:proofErr w:type="spellEnd"/>
      <w:r w:rsidRPr="00211B17">
        <w:t>»</w:t>
      </w:r>
      <w:r w:rsidR="00444EF5">
        <w:t xml:space="preserve"> (</w:t>
      </w:r>
      <w:r w:rsidR="00444EF5" w:rsidRPr="00211B17">
        <w:rPr>
          <w:color w:val="000000"/>
        </w:rPr>
        <w:t xml:space="preserve">δημιουργία </w:t>
      </w:r>
      <w:r w:rsidR="00444EF5">
        <w:rPr>
          <w:color w:val="000000"/>
        </w:rPr>
        <w:br/>
      </w:r>
      <w:r w:rsidR="00444EF5" w:rsidRPr="00211B17">
        <w:rPr>
          <w:color w:val="000000"/>
        </w:rPr>
        <w:t>της</w:t>
      </w:r>
      <w:r w:rsidR="00444EF5">
        <w:t xml:space="preserve"> </w:t>
      </w:r>
      <w:proofErr w:type="spellStart"/>
      <w:r w:rsidR="00444EF5" w:rsidRPr="00211B17">
        <w:t>Lena</w:t>
      </w:r>
      <w:proofErr w:type="spellEnd"/>
      <w:r w:rsidR="00444EF5" w:rsidRPr="00211B17">
        <w:t xml:space="preserve"> </w:t>
      </w:r>
      <w:proofErr w:type="spellStart"/>
      <w:r w:rsidR="00444EF5" w:rsidRPr="00211B17">
        <w:t>Gieseke</w:t>
      </w:r>
      <w:proofErr w:type="spellEnd"/>
      <w:r w:rsidR="00444EF5" w:rsidRPr="00211B17">
        <w:t>, καλλιτέχνιδας δημιουργού τρισδιάστατων γραφικών</w:t>
      </w:r>
      <w:r w:rsidR="00444EF5">
        <w:t xml:space="preserve">): </w:t>
      </w:r>
      <w:hyperlink r:id="rId12" w:history="1">
        <w:r w:rsidRPr="00C3640A">
          <w:rPr>
            <w:rStyle w:val="Hyperlink"/>
          </w:rPr>
          <w:t>http://www.openculture.com/2011/11/a_3d_tour_of_picassos_guernica.html</w:t>
        </w:r>
      </w:hyperlink>
      <w:r w:rsidRPr="00211B17">
        <w:t>, τα παιδιά έρχονται σε</w:t>
      </w:r>
      <w:r w:rsidR="00A40CE4">
        <w:t xml:space="preserve"> </w:t>
      </w:r>
      <w:r w:rsidRPr="00211B17">
        <w:t>επαφή με το εργαλείο των ΤΠΕ σαν μέσο αναπλαισίωσης δεδομένων μορφών. Ο γνωστός</w:t>
      </w:r>
      <w:r w:rsidR="00A40CE4">
        <w:t xml:space="preserve"> </w:t>
      </w:r>
      <w:r w:rsidRPr="00211B17">
        <w:t>τους πίνακας ζωγραφικής, αναμορφώνεται και αποκτά τρεις διαστάσεις. Το βίντεο καθοδηγεί</w:t>
      </w:r>
      <w:r w:rsidR="00444EF5">
        <w:t xml:space="preserve"> </w:t>
      </w:r>
      <w:r w:rsidRPr="00211B17">
        <w:t>το</w:t>
      </w:r>
      <w:r w:rsidR="00444EF5">
        <w:t>ν</w:t>
      </w:r>
      <w:r w:rsidRPr="00211B17">
        <w:t xml:space="preserve"> θεατή να κυκλοφορήσει ανάμεσα στα στοιχεία του πίνακα, φορτίζοντας ακόμη πιο έντονα</w:t>
      </w:r>
      <w:r w:rsidR="00A40CE4">
        <w:t xml:space="preserve"> </w:t>
      </w:r>
      <w:r w:rsidRPr="00211B17">
        <w:t>το μήνυμα που ήθελε να μεταφέρει ο δημιουργός του.</w:t>
      </w:r>
    </w:p>
    <w:p w:rsidR="00F66194" w:rsidRPr="00211B17" w:rsidRDefault="00AD7321" w:rsidP="004C0F3E">
      <w:pPr>
        <w:spacing w:line="360" w:lineRule="auto"/>
        <w:ind w:firstLine="720"/>
        <w:jc w:val="both"/>
      </w:pPr>
      <w:r w:rsidRPr="00211B17">
        <w:t xml:space="preserve">Οι δράσεις του σεναρίου αξιοποιούν τη σειρά </w:t>
      </w:r>
      <w:r w:rsidR="004C0F3E">
        <w:rPr>
          <w:iCs/>
        </w:rPr>
        <w:t>«Η τέχνη σαν παραμύθι»</w:t>
      </w:r>
      <w:r w:rsidRPr="00211B17">
        <w:rPr>
          <w:i/>
          <w:iCs/>
        </w:rPr>
        <w:t xml:space="preserve"> </w:t>
      </w:r>
      <w:r w:rsidRPr="00211B17">
        <w:t>της Φίλιας</w:t>
      </w:r>
      <w:r w:rsidR="00A40CE4">
        <w:t xml:space="preserve"> </w:t>
      </w:r>
      <w:proofErr w:type="spellStart"/>
      <w:r w:rsidR="004C0F3E">
        <w:t>Δενδρινού</w:t>
      </w:r>
      <w:proofErr w:type="spellEnd"/>
      <w:r w:rsidR="004C0F3E">
        <w:t xml:space="preserve"> (Αθήνα:</w:t>
      </w:r>
      <w:r w:rsidRPr="00211B17">
        <w:t xml:space="preserve"> ΛΙΒΑΝΗΣ,</w:t>
      </w:r>
      <w:r w:rsidR="00A40CE4">
        <w:t xml:space="preserve"> </w:t>
      </w:r>
      <w:r w:rsidRPr="00211B17">
        <w:t>2007), παρουσιάζοντας τα έργα τριών μεγάλων ζωγράφων</w:t>
      </w:r>
      <w:r w:rsidR="00A40CE4">
        <w:t xml:space="preserve"> τ</w:t>
      </w:r>
      <w:r w:rsidRPr="00211B17">
        <w:t>ης σύγχρονης τέχνης μέσα από φανταστικές ιστορίες. Τα παιδιά ανακαλύπτουν σταδιακά</w:t>
      </w:r>
      <w:r w:rsidR="004C0F3E">
        <w:t xml:space="preserve"> </w:t>
      </w:r>
      <w:r w:rsidRPr="00211B17">
        <w:t>τόσο τα κρυμμένα πολιτισμικά στοιχεία –μέσα στους πίνακες ή την αφήγηση</w:t>
      </w:r>
      <w:r w:rsidR="00A40CE4">
        <w:t>–</w:t>
      </w:r>
      <w:r w:rsidRPr="00211B17">
        <w:t xml:space="preserve"> όσο και τη</w:t>
      </w:r>
      <w:r w:rsidR="004C0F3E">
        <w:t xml:space="preserve"> </w:t>
      </w:r>
      <w:r w:rsidRPr="00211B17">
        <w:t>σημειωτική δομή των εικόνων και τις μαθηματικές σχέσεις των συμβόλων που χρησιμοποιεί</w:t>
      </w:r>
      <w:r w:rsidR="004C0F3E">
        <w:t xml:space="preserve"> </w:t>
      </w:r>
      <w:r w:rsidRPr="00211B17">
        <w:t>ο κάθε δημιουργός. Καθώς πραγματεύονται την εξέλιξη των δραστηριοτήτων, εξοικειώνονται με το</w:t>
      </w:r>
      <w:r w:rsidR="00A40CE4">
        <w:t>ν</w:t>
      </w:r>
      <w:r w:rsidRPr="00211B17">
        <w:t xml:space="preserve"> </w:t>
      </w:r>
      <w:r w:rsidRPr="00211B17">
        <w:rPr>
          <w:i/>
          <w:iCs/>
        </w:rPr>
        <w:t xml:space="preserve">λόγο </w:t>
      </w:r>
      <w:r w:rsidRPr="00211B17">
        <w:t xml:space="preserve">των </w:t>
      </w:r>
      <w:r w:rsidR="00A40CE4">
        <w:t>Μ</w:t>
      </w:r>
      <w:r w:rsidRPr="00211B17">
        <w:t>αθηματικών, με στόχο να ανακαλύψουν στο τέλος της δραστηριότητας πως όχι μόνο η μαγεία των μαθηματικών κρύβεται παντού, αλλά και πως οι ίδιοι κατέχουν και χειρίζονται επαρκώς το ραβδάκι να την εντοπίζουν και να τη χειρίζονται.</w:t>
      </w:r>
      <w:r w:rsidR="00F66194">
        <w:t xml:space="preserve"> </w:t>
      </w:r>
    </w:p>
    <w:p w:rsidR="00AD7321" w:rsidRPr="00211B17" w:rsidRDefault="00AD7321" w:rsidP="004C0F3E">
      <w:pPr>
        <w:spacing w:line="360" w:lineRule="auto"/>
        <w:ind w:firstLine="720"/>
        <w:jc w:val="both"/>
      </w:pPr>
      <w:r w:rsidRPr="00211B17">
        <w:lastRenderedPageBreak/>
        <w:t xml:space="preserve">Καθώς περπατούν και δίνουν οδηγίες για μετάβαση σε διαφορετικά επίπεδα, και χρησιμοποιούν τις γραμμές του </w:t>
      </w:r>
      <w:proofErr w:type="spellStart"/>
      <w:r w:rsidRPr="00211B17">
        <w:t>Μιρό</w:t>
      </w:r>
      <w:proofErr w:type="spellEnd"/>
      <w:r w:rsidRPr="00211B17">
        <w:t xml:space="preserve"> (</w:t>
      </w:r>
      <w:proofErr w:type="spellStart"/>
      <w:r w:rsidRPr="00211B17">
        <w:t>Δενδρινού</w:t>
      </w:r>
      <w:proofErr w:type="spellEnd"/>
      <w:r w:rsidRPr="00211B17">
        <w:t xml:space="preserve"> 2007</w:t>
      </w:r>
      <w:r w:rsidR="004C0F3E">
        <w:t>α</w:t>
      </w:r>
      <w:r w:rsidRPr="00211B17">
        <w:t>) για να μετατρέψουν τους διαδρόμους του σχολείου τους σε ζωντανούς πίνακες, καθώς ανακαλύπτουν τη «γραμματική» των επαναλαμβανόμενων γεωμετρικών σημείων του</w:t>
      </w:r>
      <w:r w:rsidR="00C221D0" w:rsidRPr="00211B17">
        <w:t xml:space="preserve"> </w:t>
      </w:r>
      <w:proofErr w:type="spellStart"/>
      <w:r w:rsidRPr="00211B17">
        <w:t>Paul</w:t>
      </w:r>
      <w:proofErr w:type="spellEnd"/>
      <w:r w:rsidRPr="00211B17">
        <w:t xml:space="preserve"> </w:t>
      </w:r>
      <w:proofErr w:type="spellStart"/>
      <w:r w:rsidRPr="00211B17">
        <w:t>Klee</w:t>
      </w:r>
      <w:proofErr w:type="spellEnd"/>
      <w:r w:rsidRPr="00211B17">
        <w:t xml:space="preserve"> (</w:t>
      </w:r>
      <w:proofErr w:type="spellStart"/>
      <w:r w:rsidRPr="00211B17">
        <w:t>Δενδρινού</w:t>
      </w:r>
      <w:proofErr w:type="spellEnd"/>
      <w:r w:rsidRPr="00211B17">
        <w:t xml:space="preserve"> 2007</w:t>
      </w:r>
      <w:r w:rsidR="00F66194">
        <w:t>β</w:t>
      </w:r>
      <w:r w:rsidRPr="00211B17">
        <w:t>) και</w:t>
      </w:r>
      <w:r w:rsidR="00C221D0" w:rsidRPr="00211B17">
        <w:t xml:space="preserve"> </w:t>
      </w:r>
      <w:r w:rsidRPr="00211B17">
        <w:t>τις</w:t>
      </w:r>
      <w:r w:rsidR="004C0F3E">
        <w:t xml:space="preserve"> δυναμικές καμπύλες του </w:t>
      </w:r>
      <w:proofErr w:type="spellStart"/>
      <w:r w:rsidR="004C0F3E">
        <w:t>Chagall</w:t>
      </w:r>
      <w:proofErr w:type="spellEnd"/>
      <w:r w:rsidRPr="00211B17">
        <w:t xml:space="preserve"> (</w:t>
      </w:r>
      <w:proofErr w:type="spellStart"/>
      <w:r w:rsidRPr="00211B17">
        <w:t>Δενδρινού</w:t>
      </w:r>
      <w:proofErr w:type="spellEnd"/>
      <w:r w:rsidRPr="00211B17">
        <w:t xml:space="preserve"> 2007</w:t>
      </w:r>
      <w:r w:rsidR="00F4148C">
        <w:t>γ</w:t>
      </w:r>
      <w:r w:rsidRPr="00211B17">
        <w:t>), δεν κινούνται μόνο στο φαντασιακό χώρο της λογοτεχνίας αλλά δομούν ταυτόχρονα βασικές μαθηματικές έννοιες.</w:t>
      </w:r>
      <w:r w:rsidR="004C0F3E">
        <w:t xml:space="preserve"> </w:t>
      </w:r>
      <w:r w:rsidR="00C221D0" w:rsidRPr="00211B17">
        <w:t xml:space="preserve">Οι </w:t>
      </w:r>
      <w:r w:rsidRPr="00211B17">
        <w:t xml:space="preserve"> δράσεις του σεναρίου κλείνουν με την κατασκευή ενός τρισδιάστατου πίνακα και την κινηματογράφησή του με ψηφιακή κάμερα.</w:t>
      </w:r>
    </w:p>
    <w:p w:rsidR="00C221D0" w:rsidRPr="00211B17" w:rsidRDefault="00C221D0" w:rsidP="00D74411">
      <w:pPr>
        <w:spacing w:line="360" w:lineRule="auto"/>
        <w:jc w:val="both"/>
      </w:pPr>
    </w:p>
    <w:p w:rsidR="00AD7321" w:rsidRPr="00444EF5" w:rsidRDefault="00AD7321" w:rsidP="00D74411">
      <w:pPr>
        <w:spacing w:line="360" w:lineRule="auto"/>
        <w:jc w:val="both"/>
        <w:rPr>
          <w:b/>
        </w:rPr>
      </w:pPr>
      <w:r w:rsidRPr="00444EF5">
        <w:rPr>
          <w:b/>
        </w:rPr>
        <w:t>Γ. ΕΙΣΑΓΩΓΗ</w:t>
      </w:r>
    </w:p>
    <w:p w:rsidR="00AD7321" w:rsidRPr="00444EF5" w:rsidRDefault="00AD7321" w:rsidP="00D74411">
      <w:pPr>
        <w:spacing w:line="360" w:lineRule="auto"/>
        <w:jc w:val="both"/>
        <w:rPr>
          <w:b/>
          <w:i/>
        </w:rPr>
      </w:pPr>
      <w:r w:rsidRPr="00444EF5">
        <w:rPr>
          <w:b/>
          <w:i/>
        </w:rPr>
        <w:t>Σύλληψη και θεωρητικό πλαίσιο</w:t>
      </w:r>
    </w:p>
    <w:p w:rsidR="00AD7321" w:rsidRPr="00211B17" w:rsidRDefault="00AD7321" w:rsidP="00D74411">
      <w:pPr>
        <w:spacing w:line="360" w:lineRule="auto"/>
        <w:jc w:val="both"/>
      </w:pPr>
      <w:r w:rsidRPr="00211B17">
        <w:t>Μεγάλος αριθμός ερευνών έχει καταδείξει τη θετική επίδραση του συνδυασμού πρακτικών</w:t>
      </w:r>
    </w:p>
    <w:p w:rsidR="00AD7321" w:rsidRPr="00211B17" w:rsidRDefault="00AD7321" w:rsidP="00D74411">
      <w:pPr>
        <w:spacing w:line="360" w:lineRule="auto"/>
        <w:jc w:val="both"/>
      </w:pPr>
      <w:r w:rsidRPr="00211B17">
        <w:t>ενσωμάτωσης της λογοτεχνίας στη διδασκαλία των μαθηματικών. (</w:t>
      </w:r>
      <w:proofErr w:type="spellStart"/>
      <w:r w:rsidRPr="00211B17">
        <w:t>Ward</w:t>
      </w:r>
      <w:proofErr w:type="spellEnd"/>
      <w:r w:rsidRPr="00211B17">
        <w:t xml:space="preserve"> 2005</w:t>
      </w:r>
      <w:r w:rsidR="004C0F3E">
        <w:t>∙</w:t>
      </w:r>
      <w:r w:rsidRPr="00211B17">
        <w:t xml:space="preserve"> </w:t>
      </w:r>
      <w:proofErr w:type="spellStart"/>
      <w:r w:rsidRPr="00211B17">
        <w:t>Frykholm</w:t>
      </w:r>
      <w:proofErr w:type="spellEnd"/>
      <w:r w:rsidRPr="00211B17">
        <w:t xml:space="preserve"> &amp;</w:t>
      </w:r>
    </w:p>
    <w:p w:rsidR="00AD7321" w:rsidRPr="00211B17" w:rsidRDefault="00AD7321" w:rsidP="00D74411">
      <w:pPr>
        <w:spacing w:line="360" w:lineRule="auto"/>
        <w:jc w:val="both"/>
      </w:pPr>
      <w:proofErr w:type="spellStart"/>
      <w:r w:rsidRPr="00211B17">
        <w:t>Glasson</w:t>
      </w:r>
      <w:proofErr w:type="spellEnd"/>
      <w:r w:rsidR="00CA4318" w:rsidRPr="00444EF5">
        <w:t xml:space="preserve"> </w:t>
      </w:r>
      <w:r w:rsidRPr="00211B17">
        <w:t>2005). Ωστόσο, περιορισμένος παραμένει ακόμη ο αριθμός των εκπαιδευτικών που</w:t>
      </w:r>
    </w:p>
    <w:p w:rsidR="00AD7321" w:rsidRPr="00211B17" w:rsidRDefault="00AD7321" w:rsidP="00D74411">
      <w:pPr>
        <w:spacing w:line="360" w:lineRule="auto"/>
        <w:jc w:val="both"/>
      </w:pPr>
      <w:r w:rsidRPr="00211B17">
        <w:t>ενσωματώνουν τέτοιες πρακτικές στις διδακτικές τους επιλογές.</w:t>
      </w:r>
    </w:p>
    <w:p w:rsidR="0064517B" w:rsidRPr="0064517B" w:rsidRDefault="00AD7321" w:rsidP="00444EF5">
      <w:pPr>
        <w:spacing w:line="360" w:lineRule="auto"/>
        <w:ind w:firstLine="720"/>
        <w:jc w:val="both"/>
      </w:pPr>
      <w:r w:rsidRPr="00211B17">
        <w:t xml:space="preserve">Η γλώσσα στο μάθημα των </w:t>
      </w:r>
      <w:r w:rsidR="00B9415C">
        <w:t>Μ</w:t>
      </w:r>
      <w:r w:rsidRPr="00211B17">
        <w:t xml:space="preserve">αθηματικών λειτουργεί ως μέσο αναπαράστασης και επικοινωνίας, ως μέσο ρύθμισης της διεπίδρασης και της σκέψης. </w:t>
      </w:r>
      <w:r w:rsidR="00C221D0" w:rsidRPr="00211B17">
        <w:t xml:space="preserve">Χρησιμοποιείται με </w:t>
      </w:r>
      <w:r w:rsidRPr="00211B17">
        <w:t>διαφορετικούς</w:t>
      </w:r>
      <w:r w:rsidR="007D197C" w:rsidRPr="007D197C">
        <w:t xml:space="preserve"> </w:t>
      </w:r>
      <w:r w:rsidRPr="00211B17">
        <w:t>τρόπους ανάλογα με την κατάσταση που διαμορφώνεται ή περιγράφεται κατά τη διάρκεια</w:t>
      </w:r>
      <w:r w:rsidR="007D197C" w:rsidRPr="007D197C">
        <w:t xml:space="preserve"> </w:t>
      </w:r>
      <w:r w:rsidRPr="00211B17">
        <w:t>μιας δραστηριότητας. Τα παιδιά, μέσα από τη γλώσσα σχηματίζουν τις νοητικές αναπαραστάσεις των μαθηματικών εννοιών και χρησιμοποιούν τη γλώσσα για να κάνουν φανερό τον</w:t>
      </w:r>
      <w:r w:rsidR="00C221D0" w:rsidRPr="00211B17">
        <w:t xml:space="preserve"> </w:t>
      </w:r>
      <w:r w:rsidRPr="00211B17">
        <w:t xml:space="preserve">τρόπο με τον οποίο επεξεργάζονται και οργανώνουν τις γνώσεις τους. Η ποιότητα των </w:t>
      </w:r>
      <w:r w:rsidRPr="0064517B">
        <w:t>ανα</w:t>
      </w:r>
      <w:r w:rsidR="0064517B" w:rsidRPr="0064517B">
        <w:t xml:space="preserve">παραστάσεων και η ποιότητα της εξωτερίκευσης των σκέψεών τους επηρεάζεται σημαντικά από το επίπεδο κατάκτησης του </w:t>
      </w:r>
      <w:r w:rsidR="0064517B" w:rsidRPr="0064517B">
        <w:rPr>
          <w:i/>
          <w:iCs/>
        </w:rPr>
        <w:t xml:space="preserve">λόγου </w:t>
      </w:r>
      <w:r w:rsidR="0064517B" w:rsidRPr="0064517B">
        <w:t>των μαθηματικών</w:t>
      </w:r>
      <w:r w:rsidR="005856C4">
        <w:t>,</w:t>
      </w:r>
      <w:r w:rsidR="0064517B" w:rsidRPr="0064517B">
        <w:t xml:space="preserve"> έτσι όπως αρθρώνεται μέσα από τα σχολικά εγχειρίδια, το</w:t>
      </w:r>
      <w:r w:rsidR="00B9415C">
        <w:t>ν</w:t>
      </w:r>
      <w:r w:rsidR="0064517B" w:rsidRPr="0064517B">
        <w:t xml:space="preserve"> </w:t>
      </w:r>
      <w:r w:rsidR="0064517B" w:rsidRPr="0064517B">
        <w:rPr>
          <w:i/>
          <w:iCs/>
        </w:rPr>
        <w:t xml:space="preserve">λόγο </w:t>
      </w:r>
      <w:r w:rsidR="0064517B" w:rsidRPr="0064517B">
        <w:t>των εκπαιδευτικών και τα δεδομένα της εκάστοτε μαθησιακής κοινότητας. Τόσο η γλωσσική ποικιλία (</w:t>
      </w:r>
      <w:proofErr w:type="spellStart"/>
      <w:r w:rsidR="0064517B" w:rsidRPr="00444EF5">
        <w:rPr>
          <w:iCs/>
        </w:rPr>
        <w:t>register</w:t>
      </w:r>
      <w:proofErr w:type="spellEnd"/>
      <w:r w:rsidR="0064517B" w:rsidRPr="0064517B">
        <w:t>) των μαθηματικών όσο και η φυσική γλώσσα δυσχεραίνουν τα παιδιά που δεν είναι εξοικειωμένα με τον κυρίαρχο γλωσσικό κώδικα, ιδιαίτερα αυτά που δεν είναι φυσικοί ομιλητές της γλώσσας.</w:t>
      </w:r>
    </w:p>
    <w:p w:rsidR="0064517B" w:rsidRPr="0064517B" w:rsidRDefault="0064517B" w:rsidP="00444EF5">
      <w:pPr>
        <w:spacing w:line="360" w:lineRule="auto"/>
        <w:ind w:firstLine="720"/>
        <w:jc w:val="both"/>
      </w:pPr>
      <w:r w:rsidRPr="0064517B">
        <w:t xml:space="preserve">Η </w:t>
      </w:r>
      <w:r w:rsidR="005856C4">
        <w:t>λ</w:t>
      </w:r>
      <w:r w:rsidRPr="0064517B">
        <w:t>ογοτεχνία δημιουργεί ευκαιρίες να ενσωματωθούν και να εξεταστούν τα μαθηματικά σε</w:t>
      </w:r>
      <w:r w:rsidR="005856C4">
        <w:t xml:space="preserve"> </w:t>
      </w:r>
      <w:r w:rsidRPr="0064517B">
        <w:t xml:space="preserve">ένα αναμορφωμένο πλαίσιο, όπου ο </w:t>
      </w:r>
      <w:r w:rsidRPr="0064517B">
        <w:rPr>
          <w:i/>
          <w:iCs/>
        </w:rPr>
        <w:t xml:space="preserve">λόγος </w:t>
      </w:r>
      <w:r w:rsidRPr="0064517B">
        <w:t xml:space="preserve">των μαθηματικών αλληλεπιδρά με </w:t>
      </w:r>
      <w:r w:rsidRPr="0064517B">
        <w:lastRenderedPageBreak/>
        <w:t xml:space="preserve">αυτόν της </w:t>
      </w:r>
      <w:r w:rsidR="005856C4">
        <w:t>λ</w:t>
      </w:r>
      <w:r w:rsidRPr="0064517B">
        <w:t>ογοτεχνίας, διαμορφώνοντας ευνοϊκές συνθήκες για τη βαθύτερη κατανόηση μαθηματικών εννοιών μέσα σε ενδιαφέροντα πλαίσια συμφραζομένων (</w:t>
      </w:r>
      <w:proofErr w:type="spellStart"/>
      <w:r w:rsidRPr="00444EF5">
        <w:rPr>
          <w:iCs/>
        </w:rPr>
        <w:t>Μητακίδου</w:t>
      </w:r>
      <w:proofErr w:type="spellEnd"/>
      <w:r w:rsidR="004C0F3E">
        <w:rPr>
          <w:iCs/>
        </w:rPr>
        <w:t xml:space="preserve"> </w:t>
      </w:r>
      <w:r w:rsidR="005856C4">
        <w:rPr>
          <w:iCs/>
        </w:rPr>
        <w:t>&amp;</w:t>
      </w:r>
      <w:r w:rsidRPr="00444EF5">
        <w:rPr>
          <w:iCs/>
        </w:rPr>
        <w:t xml:space="preserve"> </w:t>
      </w:r>
      <w:proofErr w:type="spellStart"/>
      <w:r w:rsidRPr="00444EF5">
        <w:rPr>
          <w:iCs/>
        </w:rPr>
        <w:t>Τρέσσου</w:t>
      </w:r>
      <w:proofErr w:type="spellEnd"/>
      <w:r w:rsidR="005856C4">
        <w:rPr>
          <w:iCs/>
        </w:rPr>
        <w:t xml:space="preserve"> </w:t>
      </w:r>
      <w:r w:rsidRPr="00444EF5">
        <w:rPr>
          <w:iCs/>
        </w:rPr>
        <w:t>2002</w:t>
      </w:r>
      <w:r w:rsidRPr="005856C4">
        <w:t>)</w:t>
      </w:r>
      <w:r w:rsidR="005856C4">
        <w:t>.</w:t>
      </w:r>
      <w:r w:rsidR="008907AF">
        <w:t xml:space="preserve"> </w:t>
      </w:r>
      <w:r w:rsidRPr="0064517B">
        <w:t>Δίνει την ευκαιρία στα παιδιά να εμπλακούν με κείμενα που περιέχουν ποσοτικές πληροφορίες, να αναπτύξουν ικανότητες εντοπισμού στοιχείων και να τις χρησιμοποιήσουν για να λύσουν προβλήματα που απαιτούν υπολογισμούς, χρήση αναπαραστάσεων, μαθηματική σκέψη και επιχειρηματολογία.</w:t>
      </w:r>
    </w:p>
    <w:p w:rsidR="0064517B" w:rsidRPr="0064517B" w:rsidRDefault="0064517B" w:rsidP="004C0F3E">
      <w:pPr>
        <w:spacing w:line="360" w:lineRule="auto"/>
        <w:ind w:firstLine="720"/>
        <w:jc w:val="both"/>
      </w:pPr>
      <w:r w:rsidRPr="0064517B">
        <w:t xml:space="preserve">Κοινά στοιχεία της </w:t>
      </w:r>
      <w:r w:rsidR="004C0F3E">
        <w:t>Λ</w:t>
      </w:r>
      <w:r w:rsidRPr="0064517B">
        <w:t xml:space="preserve">ογοτεχνίας και των </w:t>
      </w:r>
      <w:r w:rsidR="004C0F3E">
        <w:t>Μ</w:t>
      </w:r>
      <w:r w:rsidR="00C3640A">
        <w:t>αθηματικών, η αναπλαισίωση</w:t>
      </w:r>
      <w:r w:rsidR="00C3640A" w:rsidRPr="00C3640A">
        <w:t xml:space="preserve"> </w:t>
      </w:r>
      <w:r w:rsidR="00C3640A">
        <w:t>της</w:t>
      </w:r>
      <w:r w:rsidR="00C3640A" w:rsidRPr="00C3640A">
        <w:t xml:space="preserve"> </w:t>
      </w:r>
      <w:r w:rsidRPr="0064517B">
        <w:t>πραγματικότητας, η μοντελοποίηση και ο μετασχηματισμός, παραπέμπουν άμεσα στην Τέχνη που στο συγκεκριμένο σενάριο χρησιμοποιείται σαν δίαυλ</w:t>
      </w:r>
      <w:r w:rsidR="00C3640A">
        <w:t>ος επικοινωνίας ανάμεσα στα δύο</w:t>
      </w:r>
      <w:r w:rsidR="00C3640A" w:rsidRPr="00C3640A">
        <w:t xml:space="preserve"> </w:t>
      </w:r>
      <w:r w:rsidRPr="0064517B">
        <w:t>πεδία</w:t>
      </w:r>
      <w:r>
        <w:t>.</w:t>
      </w:r>
      <w:r w:rsidR="00C3640A" w:rsidRPr="00C3640A">
        <w:t xml:space="preserve"> </w:t>
      </w:r>
      <w:r w:rsidRPr="0064517B">
        <w:t>Δομικά στοιχεία των δράσεων του σεναρίου αποτελούν:</w:t>
      </w:r>
    </w:p>
    <w:p w:rsidR="0064517B" w:rsidRPr="0064517B" w:rsidRDefault="0064517B" w:rsidP="00D74411">
      <w:pPr>
        <w:spacing w:line="360" w:lineRule="auto"/>
        <w:jc w:val="both"/>
      </w:pPr>
      <w:r w:rsidRPr="0064517B">
        <w:t xml:space="preserve">• η τρισδιάστατη κινηματογραφική μεταφορά ενός </w:t>
      </w:r>
      <w:proofErr w:type="spellStart"/>
      <w:r w:rsidRPr="0064517B">
        <w:t>πίνακα</w:t>
      </w:r>
      <w:r w:rsidR="00FD0DCD">
        <w:t>∙</w:t>
      </w:r>
      <w:proofErr w:type="spellEnd"/>
    </w:p>
    <w:p w:rsidR="0064517B" w:rsidRPr="0064517B" w:rsidRDefault="0064517B" w:rsidP="00D74411">
      <w:pPr>
        <w:spacing w:line="360" w:lineRule="auto"/>
        <w:jc w:val="both"/>
      </w:pPr>
      <w:r w:rsidRPr="0064517B">
        <w:t xml:space="preserve">• η αφήγηση του έργου τέχνης (ή ομάδας έργων </w:t>
      </w:r>
      <w:proofErr w:type="spellStart"/>
      <w:r w:rsidRPr="0064517B">
        <w:t>τέχνης)</w:t>
      </w:r>
      <w:r w:rsidR="00DF2C51">
        <w:t>∙</w:t>
      </w:r>
      <w:proofErr w:type="spellEnd"/>
    </w:p>
    <w:p w:rsidR="0064517B" w:rsidRPr="0064517B" w:rsidRDefault="0064517B" w:rsidP="00D74411">
      <w:pPr>
        <w:spacing w:line="360" w:lineRule="auto"/>
        <w:jc w:val="both"/>
      </w:pPr>
      <w:r w:rsidRPr="0064517B">
        <w:t xml:space="preserve">• η αφήγηση του δημιουργού με τις τεχνικές και τα </w:t>
      </w:r>
      <w:proofErr w:type="spellStart"/>
      <w:r w:rsidRPr="0064517B">
        <w:t>σημειωτικά</w:t>
      </w:r>
      <w:r w:rsidR="00DF2C51">
        <w:t>∙</w:t>
      </w:r>
      <w:proofErr w:type="spellEnd"/>
    </w:p>
    <w:p w:rsidR="0064517B" w:rsidRPr="0064517B" w:rsidRDefault="0064517B" w:rsidP="00DF2C51">
      <w:pPr>
        <w:spacing w:line="360" w:lineRule="auto"/>
        <w:jc w:val="both"/>
      </w:pPr>
      <w:r w:rsidRPr="0064517B">
        <w:t xml:space="preserve">στοιχεία που αξιοποιεί στα έργα </w:t>
      </w:r>
      <w:proofErr w:type="spellStart"/>
      <w:r w:rsidRPr="0064517B">
        <w:t>του</w:t>
      </w:r>
      <w:r w:rsidR="00DF2C51">
        <w:t>∙</w:t>
      </w:r>
      <w:proofErr w:type="spellEnd"/>
    </w:p>
    <w:p w:rsidR="0064517B" w:rsidRPr="0064517B" w:rsidRDefault="0064517B" w:rsidP="00D74411">
      <w:pPr>
        <w:spacing w:line="360" w:lineRule="auto"/>
        <w:jc w:val="both"/>
      </w:pPr>
      <w:r w:rsidRPr="0064517B">
        <w:t>• η ερμηνεία του θεατή και η αναπλαισίωση του έργου τέχνης στο επικοινωνιακό τοπίο της μαθησιακής κοινότητας</w:t>
      </w:r>
      <w:r w:rsidR="00DF2C51">
        <w:t>.</w:t>
      </w:r>
    </w:p>
    <w:p w:rsidR="00E76F8C" w:rsidRPr="00E76F8C" w:rsidRDefault="0064517B" w:rsidP="004C0F3E">
      <w:pPr>
        <w:spacing w:line="360" w:lineRule="auto"/>
        <w:ind w:firstLine="720"/>
        <w:jc w:val="both"/>
      </w:pPr>
      <w:r w:rsidRPr="0064517B">
        <w:t xml:space="preserve">Μέσα από τα κείμενα της Φίλιας </w:t>
      </w:r>
      <w:proofErr w:type="spellStart"/>
      <w:r w:rsidRPr="0064517B">
        <w:t>Δενδρινού</w:t>
      </w:r>
      <w:proofErr w:type="spellEnd"/>
      <w:r w:rsidRPr="0064517B">
        <w:t xml:space="preserve"> που αξιοποιούνται, τα παιδιά έρχονται σε επα</w:t>
      </w:r>
      <w:r>
        <w:t xml:space="preserve">φή </w:t>
      </w:r>
      <w:r w:rsidRPr="0064517B">
        <w:t>με την αφήγηση των δημιουργών μέσα από τα έργα τους, εντοπίζουν σημειωτικά στοιχεία και</w:t>
      </w:r>
      <w:r w:rsidR="00DF2C51">
        <w:t xml:space="preserve"> </w:t>
      </w:r>
      <w:r w:rsidR="007975CE">
        <w:t>α</w:t>
      </w:r>
      <w:r w:rsidRPr="0064517B">
        <w:t>ναλογίες καθώς τα παρατηρούν και</w:t>
      </w:r>
      <w:r w:rsidR="007975CE">
        <w:t>,</w:t>
      </w:r>
      <w:r w:rsidRPr="0064517B">
        <w:t xml:space="preserve"> τέλος</w:t>
      </w:r>
      <w:r w:rsidR="007975CE">
        <w:t>,</w:t>
      </w:r>
      <w:r w:rsidRPr="0064517B">
        <w:t xml:space="preserve"> τα αναδημιουργούν τόσο σε επίπεδο αφήγησης με</w:t>
      </w:r>
      <w:r w:rsidR="007975CE">
        <w:t xml:space="preserve"> </w:t>
      </w:r>
      <w:r w:rsidRPr="0064517B">
        <w:t xml:space="preserve">τα κείμενα που παράγουν, όσο και με την ταινία που κατασκευάζουν στο τέλος των </w:t>
      </w:r>
      <w:r w:rsidRPr="00E76F8C">
        <w:t>δραστη</w:t>
      </w:r>
      <w:r w:rsidR="00E76F8C" w:rsidRPr="00E76F8C">
        <w:t>ριοτήτων με όλα τα επιμέρους στοιχεία της κινηματογραφικής αφήγησης που κάτι τέτοιο συνεπάγεται. (</w:t>
      </w:r>
      <w:proofErr w:type="spellStart"/>
      <w:r w:rsidR="00E76F8C" w:rsidRPr="00E76F8C">
        <w:t>Τσαφταρίδης</w:t>
      </w:r>
      <w:proofErr w:type="spellEnd"/>
      <w:r w:rsidR="00E76F8C" w:rsidRPr="00E76F8C">
        <w:t xml:space="preserve"> 2011)</w:t>
      </w:r>
      <w:r w:rsidR="004C0F3E">
        <w:t xml:space="preserve">. </w:t>
      </w:r>
      <w:r w:rsidR="00E76F8C" w:rsidRPr="00E76F8C">
        <w:t xml:space="preserve">Στην πορεία που διαγράφουν τα παιδιά για να διερευνήσουν το επικοινωνιακό τοπίο που διαμορφώνεται από τα κείμενα και τα </w:t>
      </w:r>
      <w:proofErr w:type="spellStart"/>
      <w:r w:rsidR="00E76F8C" w:rsidRPr="00E76F8C">
        <w:t>υπερμέσα</w:t>
      </w:r>
      <w:proofErr w:type="spellEnd"/>
      <w:r w:rsidR="00E76F8C" w:rsidRPr="00E76F8C">
        <w:t xml:space="preserve"> που χρησιμοποιούνται, εξερευνούν τα</w:t>
      </w:r>
      <w:r w:rsidR="00E76F8C">
        <w:t xml:space="preserve"> </w:t>
      </w:r>
      <w:r w:rsidR="00E76F8C" w:rsidRPr="00E76F8C">
        <w:t xml:space="preserve">σημειωτικά στοιχεία των εικόνων διαμορφώνοντας κανόνες για τη </w:t>
      </w:r>
      <w:r w:rsidR="00E76F8C" w:rsidRPr="00E76F8C">
        <w:rPr>
          <w:i/>
          <w:iCs/>
        </w:rPr>
        <w:t xml:space="preserve">γραμματική </w:t>
      </w:r>
      <w:r w:rsidR="00E76F8C" w:rsidRPr="00E76F8C">
        <w:t>τους, ενώ μέσα από</w:t>
      </w:r>
      <w:r w:rsidR="00E76F8C">
        <w:t xml:space="preserve"> </w:t>
      </w:r>
      <w:r w:rsidR="00E76F8C" w:rsidRPr="00E76F8C">
        <w:t>τις δράσεις εξασκούνται στο</w:t>
      </w:r>
      <w:r w:rsidR="0034603C">
        <w:t>ν</w:t>
      </w:r>
      <w:r w:rsidR="00E76F8C" w:rsidRPr="00E76F8C">
        <w:t xml:space="preserve"> </w:t>
      </w:r>
      <w:r w:rsidR="00E76F8C" w:rsidRPr="00E76F8C">
        <w:rPr>
          <w:i/>
          <w:iCs/>
        </w:rPr>
        <w:t xml:space="preserve">λόγο </w:t>
      </w:r>
      <w:r w:rsidR="0034603C">
        <w:t>και τη λογική των Μ</w:t>
      </w:r>
      <w:r w:rsidR="00E76F8C" w:rsidRPr="00E76F8C">
        <w:t>αθηματικών.</w:t>
      </w:r>
    </w:p>
    <w:p w:rsidR="00E76F8C" w:rsidRDefault="00E76F8C" w:rsidP="00D74411">
      <w:pPr>
        <w:spacing w:line="360" w:lineRule="auto"/>
        <w:jc w:val="both"/>
        <w:rPr>
          <w:b/>
          <w:bCs/>
        </w:rPr>
      </w:pPr>
    </w:p>
    <w:p w:rsidR="00E76F8C" w:rsidRPr="00E76F8C" w:rsidRDefault="00E76F8C" w:rsidP="00D74411">
      <w:pPr>
        <w:spacing w:line="360" w:lineRule="auto"/>
        <w:jc w:val="both"/>
        <w:rPr>
          <w:b/>
          <w:bCs/>
        </w:rPr>
      </w:pPr>
      <w:r w:rsidRPr="00E76F8C">
        <w:rPr>
          <w:b/>
          <w:bCs/>
        </w:rPr>
        <w:t>Δ. ΣΚΕΠΤΙΚΟ-ΣΤΟΧΟΙ ΚΑΙ ΣΥΝΔΥΑΣΜΟΣ ΤΟΥΣ</w:t>
      </w:r>
    </w:p>
    <w:p w:rsidR="00E76F8C" w:rsidRPr="00E76F8C" w:rsidRDefault="00E76F8C" w:rsidP="00D74411">
      <w:pPr>
        <w:spacing w:line="360" w:lineRule="auto"/>
        <w:jc w:val="both"/>
      </w:pPr>
      <w:r w:rsidRPr="00E76F8C">
        <w:lastRenderedPageBreak/>
        <w:t>Η π</w:t>
      </w:r>
      <w:r w:rsidR="0034603C">
        <w:t xml:space="preserve">αρατήρηση έργων τέχνης και η </w:t>
      </w:r>
      <w:r w:rsidRPr="00E76F8C">
        <w:t>πραγμάτευσή της στο πλαίσιο της μαθησιακής κοινότητας της τάξης, φέρνει τα παιδιά σε επαφή με μια ποικιλομορφία οπτικών, συμβατικών και</w:t>
      </w:r>
      <w:r>
        <w:t xml:space="preserve"> </w:t>
      </w:r>
      <w:r w:rsidR="0034603C">
        <w:t xml:space="preserve">υβριδικών κειμένων. Η </w:t>
      </w:r>
      <w:r w:rsidRPr="00E76F8C">
        <w:t>πραγμάτευση των προσωπικών ερμηνειών αναπτύσσει δεξιότητες</w:t>
      </w:r>
      <w:r>
        <w:t xml:space="preserve"> </w:t>
      </w:r>
      <w:r w:rsidRPr="00E76F8C">
        <w:t>προφορικού λόγου ενώ μέσα από τις δραστηριότητες του σεναρίου τα παιδιά κάνουν χρήση</w:t>
      </w:r>
      <w:r>
        <w:t xml:space="preserve"> </w:t>
      </w:r>
      <w:proofErr w:type="spellStart"/>
      <w:r w:rsidRPr="00E76F8C">
        <w:t>κατευθυντικού</w:t>
      </w:r>
      <w:proofErr w:type="spellEnd"/>
      <w:r w:rsidRPr="00E76F8C">
        <w:t xml:space="preserve"> και επιχειρηματολογικού λόγου. Οι ΤΠΕ, που αποτελούν εργαλείο</w:t>
      </w:r>
      <w:r>
        <w:t xml:space="preserve"> </w:t>
      </w:r>
      <w:r w:rsidRPr="00E76F8C">
        <w:t xml:space="preserve">προσπέλασης των κειμένων, έχουν σημαντικό ρόλο στην εξέλιξη του σεναρίου και καθώς τα παιδιά </w:t>
      </w:r>
      <w:r>
        <w:t xml:space="preserve">τις </w:t>
      </w:r>
      <w:r w:rsidRPr="00E76F8C">
        <w:t>αξιοποιούν στις δραστηριότητές τους, εξασκούνται στη χρήση τους και βιωματικά δομούν</w:t>
      </w:r>
      <w:r>
        <w:t xml:space="preserve"> </w:t>
      </w:r>
      <w:r w:rsidRPr="00E76F8C">
        <w:t>συνείδηση επαρκούς χρήστη τους.</w:t>
      </w:r>
    </w:p>
    <w:p w:rsidR="00E76F8C" w:rsidRDefault="00D42902" w:rsidP="0034603C">
      <w:pPr>
        <w:spacing w:line="360" w:lineRule="auto"/>
        <w:jc w:val="both"/>
        <w:rPr>
          <w:b/>
          <w:bCs/>
        </w:rPr>
      </w:pPr>
      <w:r w:rsidRPr="00444EF5">
        <w:rPr>
          <w:b/>
          <w:bCs/>
          <w:i/>
        </w:rPr>
        <w:t>Γ</w:t>
      </w:r>
      <w:r w:rsidR="00E76F8C" w:rsidRPr="00444EF5">
        <w:rPr>
          <w:b/>
          <w:bCs/>
          <w:i/>
        </w:rPr>
        <w:t>νώσεις για τον κόσμο</w:t>
      </w:r>
      <w:r w:rsidRPr="00444EF5">
        <w:rPr>
          <w:b/>
          <w:bCs/>
          <w:i/>
        </w:rPr>
        <w:t>, αξίες, πεποιθήσεις, πρότυπα και στάσεις ζωής</w:t>
      </w:r>
    </w:p>
    <w:p w:rsidR="00D42902" w:rsidRPr="00E76F8C" w:rsidRDefault="00D42902" w:rsidP="0034603C">
      <w:pPr>
        <w:spacing w:line="360" w:lineRule="auto"/>
        <w:jc w:val="both"/>
        <w:rPr>
          <w:b/>
          <w:bCs/>
        </w:rPr>
      </w:pPr>
      <w:r w:rsidRPr="00E76F8C">
        <w:t>Ειδικότερα επιχειρείται οι μαθητές/</w:t>
      </w:r>
      <w:r>
        <w:t>-</w:t>
      </w:r>
      <w:proofErr w:type="spellStart"/>
      <w:r w:rsidRPr="00E76F8C">
        <w:t>τριες</w:t>
      </w:r>
      <w:proofErr w:type="spellEnd"/>
      <w:r w:rsidRPr="00E76F8C">
        <w:t>:</w:t>
      </w:r>
    </w:p>
    <w:p w:rsidR="00E76F8C" w:rsidRPr="00E76F8C" w:rsidRDefault="00E76F8C" w:rsidP="0034603C">
      <w:pPr>
        <w:spacing w:line="360" w:lineRule="auto"/>
        <w:jc w:val="both"/>
      </w:pPr>
      <w:r w:rsidRPr="00E76F8C">
        <w:t xml:space="preserve">• </w:t>
      </w:r>
      <w:r w:rsidR="00D42902">
        <w:t>ν</w:t>
      </w:r>
      <w:r w:rsidRPr="00E76F8C">
        <w:t xml:space="preserve">α έρθουν σε επαφή με σημαντικά έργα της παγκόσμιας πολιτιστικής </w:t>
      </w:r>
      <w:proofErr w:type="spellStart"/>
      <w:r w:rsidRPr="00E76F8C">
        <w:t>κληρονομιάς</w:t>
      </w:r>
      <w:r w:rsidR="00D42902">
        <w:t>∙</w:t>
      </w:r>
      <w:proofErr w:type="spellEnd"/>
    </w:p>
    <w:p w:rsidR="00E76F8C" w:rsidRPr="00E76F8C" w:rsidRDefault="00E76F8C" w:rsidP="0034603C">
      <w:pPr>
        <w:spacing w:line="360" w:lineRule="auto"/>
        <w:jc w:val="both"/>
      </w:pPr>
      <w:r w:rsidRPr="00E76F8C">
        <w:t>•</w:t>
      </w:r>
      <w:r w:rsidR="0034603C">
        <w:t xml:space="preserve"> </w:t>
      </w:r>
      <w:r w:rsidR="00D42902">
        <w:t>ν</w:t>
      </w:r>
      <w:r w:rsidRPr="00E76F8C">
        <w:t>α αναπτύξουν «διάλογο» με το καλλιτεχνικό έργο και το</w:t>
      </w:r>
      <w:r w:rsidR="00D42902">
        <w:t>ν</w:t>
      </w:r>
      <w:r w:rsidRPr="00E76F8C">
        <w:t xml:space="preserve"> δημιουργό του και να εξοικειωθούν με την πρόσληψη ερεθισμάτων που αφορούν σε σημαντικά πολιτισμικά </w:t>
      </w:r>
      <w:proofErr w:type="spellStart"/>
      <w:r w:rsidRPr="00E76F8C">
        <w:t>έργα</w:t>
      </w:r>
      <w:r w:rsidR="00D42902">
        <w:t>∙</w:t>
      </w:r>
      <w:proofErr w:type="spellEnd"/>
    </w:p>
    <w:p w:rsidR="00E76F8C" w:rsidRPr="00E76F8C" w:rsidRDefault="00E76F8C" w:rsidP="0034603C">
      <w:pPr>
        <w:spacing w:line="360" w:lineRule="auto"/>
        <w:jc w:val="both"/>
      </w:pPr>
      <w:r w:rsidRPr="00E76F8C">
        <w:t xml:space="preserve">• </w:t>
      </w:r>
      <w:r w:rsidR="00D42902">
        <w:t>ν</w:t>
      </w:r>
      <w:r w:rsidRPr="00E76F8C">
        <w:t>α κατανοήσουν, να αναλύσουν και να ερμηνεύσουν έργα τέχνης, να τα κρίνουν και να</w:t>
      </w:r>
      <w:r>
        <w:t xml:space="preserve"> </w:t>
      </w:r>
      <w:r w:rsidRPr="00E76F8C">
        <w:t xml:space="preserve">εκτιμήσουν την παγκόσμια πολιτιστική </w:t>
      </w:r>
      <w:proofErr w:type="spellStart"/>
      <w:r w:rsidRPr="00E76F8C">
        <w:t>κληρονομιά</w:t>
      </w:r>
      <w:r w:rsidR="00D42902">
        <w:t>∙</w:t>
      </w:r>
      <w:proofErr w:type="spellEnd"/>
    </w:p>
    <w:p w:rsidR="00E76F8C" w:rsidRDefault="00E76F8C" w:rsidP="0034603C">
      <w:pPr>
        <w:spacing w:line="360" w:lineRule="auto"/>
        <w:jc w:val="both"/>
      </w:pPr>
      <w:r w:rsidRPr="00E76F8C">
        <w:t xml:space="preserve">• </w:t>
      </w:r>
      <w:r w:rsidR="00D42902">
        <w:t>ν</w:t>
      </w:r>
      <w:r w:rsidRPr="00E76F8C">
        <w:t>α συνειδητοποιήσουν τη διαθεματικότητα της τέχνης</w:t>
      </w:r>
      <w:r w:rsidR="00D42902">
        <w:t>.</w:t>
      </w:r>
    </w:p>
    <w:p w:rsidR="00E76F8C" w:rsidRPr="00E76F8C" w:rsidRDefault="00D42902" w:rsidP="0034603C">
      <w:pPr>
        <w:spacing w:line="360" w:lineRule="auto"/>
        <w:jc w:val="both"/>
      </w:pPr>
      <w:r w:rsidRPr="00444EF5">
        <w:rPr>
          <w:b/>
          <w:bCs/>
          <w:i/>
        </w:rPr>
        <w:t>Γ</w:t>
      </w:r>
      <w:r w:rsidR="00E76F8C" w:rsidRPr="00444EF5">
        <w:rPr>
          <w:b/>
          <w:bCs/>
          <w:i/>
        </w:rPr>
        <w:t>νώσεις για τη γλώσσα</w:t>
      </w:r>
    </w:p>
    <w:p w:rsidR="00E76F8C" w:rsidRPr="00E76F8C" w:rsidRDefault="00D42902" w:rsidP="0034603C">
      <w:pPr>
        <w:spacing w:line="360" w:lineRule="auto"/>
        <w:jc w:val="both"/>
      </w:pPr>
      <w:r w:rsidRPr="00E76F8C">
        <w:t>Ειδικότερα επιχειρείται οι μαθητές/</w:t>
      </w:r>
      <w:r>
        <w:t>-</w:t>
      </w:r>
      <w:proofErr w:type="spellStart"/>
      <w:r w:rsidRPr="00E76F8C">
        <w:t>τριες</w:t>
      </w:r>
      <w:proofErr w:type="spellEnd"/>
      <w:r w:rsidRPr="00E76F8C">
        <w:t>:</w:t>
      </w:r>
    </w:p>
    <w:p w:rsidR="00E76F8C" w:rsidRPr="00E76F8C" w:rsidRDefault="00E76F8C" w:rsidP="0034603C">
      <w:pPr>
        <w:spacing w:line="360" w:lineRule="auto"/>
        <w:jc w:val="both"/>
      </w:pPr>
      <w:r w:rsidRPr="00E76F8C">
        <w:t xml:space="preserve">• </w:t>
      </w:r>
      <w:r w:rsidR="00D42902">
        <w:t>ν</w:t>
      </w:r>
      <w:r w:rsidRPr="00E76F8C">
        <w:t xml:space="preserve">α ασκηθούν στην κατανόηση και παραγωγή αφηγηματικών, </w:t>
      </w:r>
      <w:proofErr w:type="spellStart"/>
      <w:r w:rsidRPr="00E76F8C">
        <w:t>κατευθυντικών</w:t>
      </w:r>
      <w:proofErr w:type="spellEnd"/>
      <w:r w:rsidRPr="00E76F8C">
        <w:t xml:space="preserve"> και οπτικών</w:t>
      </w:r>
      <w:r w:rsidR="0034603C">
        <w:t xml:space="preserve"> </w:t>
      </w:r>
      <w:r w:rsidRPr="00E76F8C">
        <w:t xml:space="preserve">κειμένων σε συμβατική και ψηφιακή μορφή, κατανοώντας τη λειτουργικότητά τους και γνωρίζοντας βασικά στοιχεία της μορφής </w:t>
      </w:r>
      <w:proofErr w:type="spellStart"/>
      <w:r w:rsidRPr="00E76F8C">
        <w:t>τους</w:t>
      </w:r>
      <w:r w:rsidR="000A7BDC">
        <w:t>∙</w:t>
      </w:r>
      <w:proofErr w:type="spellEnd"/>
    </w:p>
    <w:p w:rsidR="00E76F8C" w:rsidRPr="00E76F8C" w:rsidRDefault="00E76F8C" w:rsidP="0034603C">
      <w:pPr>
        <w:spacing w:line="360" w:lineRule="auto"/>
        <w:jc w:val="both"/>
      </w:pPr>
      <w:r w:rsidRPr="00E76F8C">
        <w:t xml:space="preserve">• </w:t>
      </w:r>
      <w:r w:rsidR="00C950EB">
        <w:t>ν</w:t>
      </w:r>
      <w:r w:rsidRPr="00E76F8C">
        <w:t xml:space="preserve">α εξασκήσουν τον προφορικό και </w:t>
      </w:r>
      <w:r w:rsidR="00C950EB">
        <w:t xml:space="preserve">τον </w:t>
      </w:r>
      <w:r w:rsidRPr="00E76F8C">
        <w:t>γραπτό τους λόγο, εμπλουτίζοντας και διευρύνοντας</w:t>
      </w:r>
      <w:r w:rsidR="00C950EB">
        <w:t xml:space="preserve"> </w:t>
      </w:r>
      <w:r w:rsidRPr="00E76F8C">
        <w:t xml:space="preserve">το λεξιλόγιό τους </w:t>
      </w:r>
      <w:r w:rsidR="00DB2C37">
        <w:t xml:space="preserve">σε επίπεδο σημασίας και </w:t>
      </w:r>
      <w:proofErr w:type="spellStart"/>
      <w:r w:rsidR="00DB2C37">
        <w:t>μορφολογίας</w:t>
      </w:r>
      <w:r w:rsidR="00C950EB">
        <w:t>∙</w:t>
      </w:r>
      <w:proofErr w:type="spellEnd"/>
    </w:p>
    <w:p w:rsidR="00E76F8C" w:rsidRPr="00E76F8C" w:rsidRDefault="00E76F8C" w:rsidP="0034603C">
      <w:pPr>
        <w:spacing w:line="360" w:lineRule="auto"/>
        <w:jc w:val="both"/>
      </w:pPr>
      <w:r w:rsidRPr="00E76F8C">
        <w:t xml:space="preserve">• </w:t>
      </w:r>
      <w:r w:rsidR="00F308F3">
        <w:t>ν</w:t>
      </w:r>
      <w:r w:rsidRPr="00E76F8C">
        <w:t>α εξοικειωθούν με την επιλογή και οργάνωση πληροφοριών (γλωσσικών ή οπτικών) για</w:t>
      </w:r>
      <w:r w:rsidR="0034603C">
        <w:t xml:space="preserve"> </w:t>
      </w:r>
      <w:r w:rsidRPr="00E76F8C">
        <w:t xml:space="preserve">να κατανοήσουν και να αποδώσουν ένα </w:t>
      </w:r>
      <w:proofErr w:type="spellStart"/>
      <w:r w:rsidRPr="00E76F8C">
        <w:t>κείμενο</w:t>
      </w:r>
      <w:r w:rsidR="00F308F3">
        <w:t>∙</w:t>
      </w:r>
      <w:proofErr w:type="spellEnd"/>
    </w:p>
    <w:p w:rsidR="00E76F8C" w:rsidRPr="00E76F8C" w:rsidRDefault="00E76F8C" w:rsidP="0034603C">
      <w:pPr>
        <w:spacing w:line="360" w:lineRule="auto"/>
        <w:jc w:val="both"/>
      </w:pPr>
      <w:r w:rsidRPr="00E76F8C">
        <w:t xml:space="preserve">• </w:t>
      </w:r>
      <w:r w:rsidR="00DC09DF">
        <w:t>ν</w:t>
      </w:r>
      <w:r w:rsidRPr="00E76F8C">
        <w:t xml:space="preserve">α εξοικειωθούν με έννοιες της </w:t>
      </w:r>
      <w:r w:rsidR="00DC09DF">
        <w:t>‘</w:t>
      </w:r>
      <w:r w:rsidRPr="00E76F8C">
        <w:t>εικαστικής γλώσσας</w:t>
      </w:r>
      <w:r w:rsidR="00DC09DF">
        <w:t>’,</w:t>
      </w:r>
      <w:r w:rsidRPr="00E76F8C">
        <w:t xml:space="preserve"> ώστε να μπορούν να εντοπίζουν τα</w:t>
      </w:r>
      <w:r w:rsidR="0034603C">
        <w:t xml:space="preserve"> </w:t>
      </w:r>
      <w:r w:rsidRPr="00E76F8C">
        <w:t xml:space="preserve">στοιχεία μιας οπτικής </w:t>
      </w:r>
      <w:proofErr w:type="spellStart"/>
      <w:r w:rsidRPr="00E76F8C">
        <w:t>σύνθεσης</w:t>
      </w:r>
      <w:r w:rsidR="00DC09DF">
        <w:t>∙</w:t>
      </w:r>
      <w:proofErr w:type="spellEnd"/>
    </w:p>
    <w:p w:rsidR="00E76F8C" w:rsidRPr="00E76F8C" w:rsidRDefault="00E76F8C" w:rsidP="0034603C">
      <w:pPr>
        <w:spacing w:line="360" w:lineRule="auto"/>
        <w:jc w:val="both"/>
      </w:pPr>
      <w:r w:rsidRPr="00E76F8C">
        <w:t xml:space="preserve">• </w:t>
      </w:r>
      <w:r w:rsidR="00DC09DF">
        <w:t>ν</w:t>
      </w:r>
      <w:r w:rsidRPr="00E76F8C">
        <w:t>α αναπτύξουν στοιχειώδη επιχειρηματολογία για τη δικαιολόγηση των επιλογών τους.</w:t>
      </w:r>
    </w:p>
    <w:p w:rsidR="00E76F8C" w:rsidRDefault="00E76F8C" w:rsidP="0034603C">
      <w:pPr>
        <w:spacing w:line="360" w:lineRule="auto"/>
        <w:jc w:val="both"/>
        <w:rPr>
          <w:b/>
          <w:bCs/>
        </w:rPr>
      </w:pPr>
      <w:r w:rsidRPr="00444EF5">
        <w:rPr>
          <w:b/>
          <w:bCs/>
          <w:i/>
        </w:rPr>
        <w:t>Γραμματισμ</w:t>
      </w:r>
      <w:r w:rsidR="00DC09DF" w:rsidRPr="00444EF5">
        <w:rPr>
          <w:b/>
          <w:bCs/>
          <w:i/>
        </w:rPr>
        <w:t>οί</w:t>
      </w:r>
    </w:p>
    <w:p w:rsidR="00DC09DF" w:rsidRPr="00444EF5" w:rsidRDefault="00DC09DF" w:rsidP="0034603C">
      <w:pPr>
        <w:spacing w:line="360" w:lineRule="auto"/>
        <w:jc w:val="both"/>
      </w:pPr>
      <w:r w:rsidRPr="00E76F8C">
        <w:lastRenderedPageBreak/>
        <w:t>Ειδικότερα επιχειρείται οι μαθητές/</w:t>
      </w:r>
      <w:r>
        <w:t>-</w:t>
      </w:r>
      <w:proofErr w:type="spellStart"/>
      <w:r w:rsidRPr="00E76F8C">
        <w:t>τριες</w:t>
      </w:r>
      <w:proofErr w:type="spellEnd"/>
      <w:r w:rsidRPr="00E76F8C">
        <w:t>:</w:t>
      </w:r>
    </w:p>
    <w:p w:rsidR="00E76F8C" w:rsidRPr="00E76F8C" w:rsidRDefault="00E76F8C" w:rsidP="00D74411">
      <w:pPr>
        <w:spacing w:line="360" w:lineRule="auto"/>
        <w:jc w:val="both"/>
      </w:pPr>
      <w:r w:rsidRPr="00E76F8C">
        <w:t xml:space="preserve">• </w:t>
      </w:r>
      <w:r w:rsidR="00DC09DF">
        <w:t>ν</w:t>
      </w:r>
      <w:r w:rsidRPr="00E76F8C">
        <w:t>α έρθουν σε επαφή με δυνατότητες των ΤΠΕ να παρέχουν πληροφορίες, πρόσβαση και</w:t>
      </w:r>
      <w:r w:rsidR="0034603C">
        <w:t xml:space="preserve"> </w:t>
      </w:r>
      <w:r w:rsidRPr="00E76F8C">
        <w:t>δυνατότητες αναμόρφωσης δεδομένων και να τις αντιληφθούν ως ένα εναλλακτικό εργαλείο</w:t>
      </w:r>
      <w:r w:rsidR="0034603C">
        <w:t xml:space="preserve"> </w:t>
      </w:r>
      <w:r w:rsidRPr="00E76F8C">
        <w:t xml:space="preserve">που μπορεί να ανταποκριθεί στις ανάγκες </w:t>
      </w:r>
      <w:proofErr w:type="spellStart"/>
      <w:r w:rsidRPr="00E76F8C">
        <w:t>τους</w:t>
      </w:r>
      <w:r w:rsidR="00DC09DF">
        <w:t>∙</w:t>
      </w:r>
      <w:proofErr w:type="spellEnd"/>
    </w:p>
    <w:p w:rsidR="00E76F8C" w:rsidRPr="00E76F8C" w:rsidRDefault="00E76F8C" w:rsidP="00D74411">
      <w:pPr>
        <w:spacing w:line="360" w:lineRule="auto"/>
        <w:jc w:val="both"/>
      </w:pPr>
      <w:r w:rsidRPr="00E76F8C">
        <w:t xml:space="preserve">• </w:t>
      </w:r>
      <w:r w:rsidR="00DC09DF">
        <w:t>ν</w:t>
      </w:r>
      <w:r w:rsidRPr="00E76F8C">
        <w:t>α γνωρίσουν διευθύνσεις στο διαδίκτυο που μπορούν να τους προσφέρουν ταυτόχρονα</w:t>
      </w:r>
      <w:r w:rsidR="0034603C">
        <w:t xml:space="preserve"> </w:t>
      </w:r>
      <w:r w:rsidRPr="00E76F8C">
        <w:t xml:space="preserve">γνώσεις και </w:t>
      </w:r>
      <w:proofErr w:type="spellStart"/>
      <w:r w:rsidRPr="00E76F8C">
        <w:t>διασκέδαση</w:t>
      </w:r>
      <w:r w:rsidR="00DC09DF">
        <w:t>∙</w:t>
      </w:r>
      <w:proofErr w:type="spellEnd"/>
    </w:p>
    <w:p w:rsidR="00E76F8C" w:rsidRPr="00E76F8C" w:rsidRDefault="00E76F8C" w:rsidP="00D74411">
      <w:pPr>
        <w:spacing w:line="360" w:lineRule="auto"/>
        <w:jc w:val="both"/>
      </w:pPr>
      <w:r w:rsidRPr="00E76F8C">
        <w:t xml:space="preserve">• </w:t>
      </w:r>
      <w:r w:rsidR="00DC09DF">
        <w:t>ν</w:t>
      </w:r>
      <w:r w:rsidRPr="00E76F8C">
        <w:t>α έρθουν σε επαφή με τα ηλεκτρονικά βιβλία και να μάθουν να τα κατασκευάζουν με τα</w:t>
      </w:r>
      <w:r w:rsidR="0034603C">
        <w:t xml:space="preserve"> </w:t>
      </w:r>
      <w:r w:rsidRPr="00E76F8C">
        <w:t xml:space="preserve">ανάλογα </w:t>
      </w:r>
      <w:proofErr w:type="spellStart"/>
      <w:r w:rsidRPr="00E76F8C">
        <w:t>εργαλεία</w:t>
      </w:r>
      <w:r w:rsidR="00DC09DF">
        <w:t>∙</w:t>
      </w:r>
      <w:proofErr w:type="spellEnd"/>
    </w:p>
    <w:p w:rsidR="00E76F8C" w:rsidRPr="00E76F8C" w:rsidRDefault="00E76F8C" w:rsidP="00D74411">
      <w:pPr>
        <w:spacing w:line="360" w:lineRule="auto"/>
        <w:jc w:val="both"/>
      </w:pPr>
      <w:r w:rsidRPr="00E76F8C">
        <w:t xml:space="preserve">• </w:t>
      </w:r>
      <w:r w:rsidR="00DC09DF">
        <w:t>ν</w:t>
      </w:r>
      <w:r w:rsidRPr="00E76F8C">
        <w:t xml:space="preserve">α συνδυάσουν ψηφιακά εργαλεία με συμβατικά για να κατασκευάσουν δικά τους </w:t>
      </w:r>
      <w:proofErr w:type="spellStart"/>
      <w:r w:rsidRPr="00E76F8C">
        <w:t>κείμενα</w:t>
      </w:r>
      <w:r w:rsidR="00DC09DF">
        <w:t>∙</w:t>
      </w:r>
      <w:proofErr w:type="spellEnd"/>
    </w:p>
    <w:p w:rsidR="00E76F8C" w:rsidRDefault="00E76F8C" w:rsidP="00D74411">
      <w:pPr>
        <w:spacing w:line="360" w:lineRule="auto"/>
        <w:jc w:val="both"/>
        <w:rPr>
          <w:b/>
          <w:bCs/>
        </w:rPr>
      </w:pPr>
      <w:r w:rsidRPr="00E76F8C">
        <w:t xml:space="preserve">• </w:t>
      </w:r>
      <w:r w:rsidR="00DC09DF">
        <w:t>ν</w:t>
      </w:r>
      <w:r w:rsidRPr="00E76F8C">
        <w:t>α βελτιώσουν τις δεξιότητες συνεργατικής και διερευνητ</w:t>
      </w:r>
      <w:r w:rsidR="0034603C">
        <w:t xml:space="preserve">ικής μάθησης και να αντιληφθούν </w:t>
      </w:r>
      <w:r w:rsidRPr="00E76F8C">
        <w:t xml:space="preserve">την επικοινωνία σαν εργαλείο επίτευξης των στόχων τους και διευκόλυνσης της </w:t>
      </w:r>
      <w:r>
        <w:t xml:space="preserve">κοινής </w:t>
      </w:r>
      <w:r w:rsidRPr="00E76F8C">
        <w:t>δράσης.</w:t>
      </w:r>
    </w:p>
    <w:p w:rsidR="00E76F8C" w:rsidRDefault="002A5836" w:rsidP="00D74411">
      <w:pPr>
        <w:spacing w:line="360" w:lineRule="auto"/>
        <w:jc w:val="both"/>
        <w:rPr>
          <w:b/>
          <w:bCs/>
        </w:rPr>
      </w:pPr>
      <w:r w:rsidRPr="00444EF5">
        <w:rPr>
          <w:b/>
          <w:bCs/>
          <w:i/>
        </w:rPr>
        <w:t>Διδακτικές πρακτικές</w:t>
      </w:r>
    </w:p>
    <w:p w:rsidR="00E76F8C" w:rsidRPr="00E76F8C" w:rsidRDefault="00E76F8C" w:rsidP="004B727A">
      <w:pPr>
        <w:spacing w:line="360" w:lineRule="auto"/>
        <w:jc w:val="both"/>
        <w:rPr>
          <w:color w:val="000000"/>
        </w:rPr>
      </w:pPr>
      <w:r w:rsidRPr="00E76F8C">
        <w:rPr>
          <w:color w:val="000000"/>
        </w:rPr>
        <w:t>Κυρίαρχη επιλογή του σεναρίου είναι η χρήση βιωματικών δράσεων μέσα από τις οποίες τα</w:t>
      </w:r>
      <w:r w:rsidR="0034603C">
        <w:rPr>
          <w:color w:val="000000"/>
        </w:rPr>
        <w:t xml:space="preserve"> </w:t>
      </w:r>
      <w:r w:rsidRPr="00E76F8C">
        <w:rPr>
          <w:color w:val="000000"/>
        </w:rPr>
        <w:t>παιδιά έρχονται σε επαφή με συγκεκριμένες γλωσσικές ποικιλίες (γλώσσα της τέχνης και των</w:t>
      </w:r>
      <w:r w:rsidR="0034603C">
        <w:rPr>
          <w:color w:val="000000"/>
        </w:rPr>
        <w:t xml:space="preserve"> Μ</w:t>
      </w:r>
      <w:r w:rsidRPr="00E76F8C">
        <w:rPr>
          <w:color w:val="000000"/>
        </w:rPr>
        <w:t>αθηματικών) μέσα από λογοτεχνικά κείμενα. Κατά συνέπεια η διερεύνηση, το παιχνίδι και</w:t>
      </w:r>
      <w:r w:rsidR="0034603C">
        <w:rPr>
          <w:color w:val="000000"/>
        </w:rPr>
        <w:t xml:space="preserve"> </w:t>
      </w:r>
      <w:r w:rsidRPr="00E76F8C">
        <w:rPr>
          <w:color w:val="000000"/>
        </w:rPr>
        <w:t xml:space="preserve">οι ψυχοκινητικές δραστηριότητες ενυπάρχουν σε όλες τις επιλογές των διδακτικών πρακτικών που εμπλέκονται. Ο/Η ο εκπαιδευτικός έχει τον ρόλο του εμψυχωτή, </w:t>
      </w:r>
      <w:r w:rsidR="004B727A">
        <w:rPr>
          <w:color w:val="000000"/>
        </w:rPr>
        <w:t xml:space="preserve">του </w:t>
      </w:r>
      <w:proofErr w:type="spellStart"/>
      <w:r w:rsidRPr="00E76F8C">
        <w:rPr>
          <w:color w:val="000000"/>
        </w:rPr>
        <w:t>διευκολυντή</w:t>
      </w:r>
      <w:proofErr w:type="spellEnd"/>
      <w:r w:rsidRPr="00E76F8C">
        <w:rPr>
          <w:color w:val="000000"/>
        </w:rPr>
        <w:t xml:space="preserve">, </w:t>
      </w:r>
      <w:r w:rsidR="004B727A">
        <w:rPr>
          <w:color w:val="000000"/>
        </w:rPr>
        <w:t xml:space="preserve">του </w:t>
      </w:r>
      <w:r w:rsidRPr="00E76F8C">
        <w:rPr>
          <w:color w:val="000000"/>
        </w:rPr>
        <w:t>διαμεσολαβητή των δραστηριοτήτων. Αναδεικνύει τις προϋπάρχουσες γνώσεις, τις εμπειρίες και</w:t>
      </w:r>
      <w:r>
        <w:rPr>
          <w:color w:val="000000"/>
        </w:rPr>
        <w:t xml:space="preserve"> τ</w:t>
      </w:r>
      <w:r w:rsidRPr="00E76F8C">
        <w:rPr>
          <w:color w:val="000000"/>
        </w:rPr>
        <w:t>α βιώματα των παιδιών και υποβοηθά τη συνεργασία μεταξύ τους έχοντας απώτερο στόχο τη</w:t>
      </w:r>
      <w:r>
        <w:rPr>
          <w:color w:val="000000"/>
        </w:rPr>
        <w:t xml:space="preserve"> </w:t>
      </w:r>
      <w:r w:rsidRPr="00E76F8C">
        <w:rPr>
          <w:color w:val="000000"/>
        </w:rPr>
        <w:t>σταδιακή αυτονόμησή τους στη διερευνητική τους πορεία, στη χρήση της τεχνολογίας και</w:t>
      </w:r>
      <w:r>
        <w:rPr>
          <w:color w:val="000000"/>
        </w:rPr>
        <w:t xml:space="preserve"> </w:t>
      </w:r>
      <w:r w:rsidRPr="00E76F8C">
        <w:rPr>
          <w:color w:val="000000"/>
        </w:rPr>
        <w:t xml:space="preserve">στην παραγωγή κειμένων. </w:t>
      </w:r>
    </w:p>
    <w:p w:rsidR="00E76F8C" w:rsidRPr="00E76F8C" w:rsidRDefault="00E76F8C">
      <w:pPr>
        <w:spacing w:line="360" w:lineRule="auto"/>
        <w:jc w:val="both"/>
        <w:rPr>
          <w:b/>
          <w:bCs/>
          <w:color w:val="000000"/>
        </w:rPr>
      </w:pPr>
    </w:p>
    <w:p w:rsidR="00E76F8C" w:rsidRPr="00E76F8C" w:rsidRDefault="00E76F8C" w:rsidP="00444EF5">
      <w:pPr>
        <w:spacing w:line="360" w:lineRule="auto"/>
        <w:rPr>
          <w:b/>
          <w:bCs/>
          <w:color w:val="000000"/>
        </w:rPr>
      </w:pPr>
      <w:r w:rsidRPr="00E76F8C">
        <w:rPr>
          <w:b/>
          <w:bCs/>
          <w:color w:val="000000"/>
        </w:rPr>
        <w:t>Ε. ΛΕΠΤΟΜΕΡΗΣ ΠΑΡΟΥΣΙΑΣΗ ΤΗΣ ΠΡΟΤΑΣΗΣ</w:t>
      </w:r>
    </w:p>
    <w:p w:rsidR="00E76F8C" w:rsidRPr="00422BDF" w:rsidRDefault="00E76F8C" w:rsidP="00444EF5">
      <w:pPr>
        <w:spacing w:line="360" w:lineRule="auto"/>
        <w:rPr>
          <w:b/>
          <w:bCs/>
          <w:i/>
          <w:iCs/>
          <w:color w:val="000000"/>
        </w:rPr>
      </w:pPr>
      <w:r w:rsidRPr="00E76F8C">
        <w:rPr>
          <w:b/>
          <w:bCs/>
          <w:i/>
          <w:iCs/>
          <w:color w:val="000000"/>
        </w:rPr>
        <w:t>Αφετηρία</w:t>
      </w:r>
    </w:p>
    <w:p w:rsidR="00C3640A" w:rsidRPr="00422BDF" w:rsidRDefault="0034603C" w:rsidP="00444EF5">
      <w:pPr>
        <w:spacing w:line="360" w:lineRule="auto"/>
        <w:rPr>
          <w:bCs/>
          <w:iCs/>
          <w:color w:val="000000"/>
        </w:rPr>
      </w:pPr>
      <w:r>
        <w:rPr>
          <w:bCs/>
          <w:iCs/>
          <w:color w:val="000000"/>
        </w:rPr>
        <w:t>---</w:t>
      </w:r>
    </w:p>
    <w:p w:rsidR="00422BDF" w:rsidRPr="00296D4B" w:rsidRDefault="00422BDF" w:rsidP="004B727A">
      <w:pPr>
        <w:keepNext/>
        <w:spacing w:before="240" w:after="60" w:line="360" w:lineRule="auto"/>
        <w:outlineLvl w:val="1"/>
        <w:rPr>
          <w:b/>
          <w:bCs/>
          <w:i/>
          <w:iCs/>
          <w:szCs w:val="28"/>
        </w:rPr>
      </w:pPr>
      <w:r w:rsidRPr="00296D4B">
        <w:rPr>
          <w:b/>
          <w:bCs/>
          <w:i/>
          <w:iCs/>
          <w:szCs w:val="28"/>
        </w:rPr>
        <w:lastRenderedPageBreak/>
        <w:t>Σύνδεση με τα ισχύοντα στο σχολείο</w:t>
      </w:r>
    </w:p>
    <w:p w:rsidR="00422BDF" w:rsidRPr="00296D4B" w:rsidRDefault="00422BDF" w:rsidP="00656ACA">
      <w:pPr>
        <w:tabs>
          <w:tab w:val="left" w:pos="284"/>
        </w:tabs>
        <w:spacing w:line="360" w:lineRule="auto"/>
        <w:jc w:val="both"/>
        <w:rPr>
          <w:rFonts w:eastAsia="Calibri"/>
        </w:rPr>
      </w:pPr>
      <w:r w:rsidRPr="00296D4B">
        <w:rPr>
          <w:rFonts w:eastAsia="Calibri"/>
        </w:rPr>
        <w:t xml:space="preserve">Η προσέγγιση, </w:t>
      </w:r>
      <w:r w:rsidR="00656ACA">
        <w:rPr>
          <w:rFonts w:eastAsia="Calibri"/>
        </w:rPr>
        <w:t xml:space="preserve">η </w:t>
      </w:r>
      <w:r w:rsidRPr="00296D4B">
        <w:rPr>
          <w:rFonts w:eastAsia="Calibri"/>
        </w:rPr>
        <w:t xml:space="preserve">κατανόηση και </w:t>
      </w:r>
      <w:r w:rsidR="00656ACA">
        <w:rPr>
          <w:rFonts w:eastAsia="Calibri"/>
        </w:rPr>
        <w:t xml:space="preserve">η </w:t>
      </w:r>
      <w:r w:rsidRPr="00296D4B">
        <w:rPr>
          <w:rFonts w:eastAsia="Calibri"/>
        </w:rPr>
        <w:t xml:space="preserve">απόλαυση των έργων τέχνης είναι ένας από τους βασικούς σκοπούς της αισθητικής αγωγής στη Β΄ </w:t>
      </w:r>
      <w:r w:rsidR="00656ACA">
        <w:rPr>
          <w:rFonts w:eastAsia="Calibri"/>
        </w:rPr>
        <w:t>Τ</w:t>
      </w:r>
      <w:r w:rsidRPr="00296D4B">
        <w:rPr>
          <w:rFonts w:eastAsia="Calibri"/>
        </w:rPr>
        <w:t>άξη του Δημοτικού σχολείου, έτσι όπως ορίζεται από τα  ΔΕΠΣ και ΑΠΣ (ΔΕΠΣ/ ΑΠΣ,</w:t>
      </w:r>
      <w:r w:rsidR="004B727A">
        <w:rPr>
          <w:rFonts w:eastAsia="Calibri"/>
        </w:rPr>
        <w:t xml:space="preserve"> </w:t>
      </w:r>
      <w:r w:rsidRPr="00296D4B">
        <w:rPr>
          <w:rFonts w:eastAsia="Calibri"/>
        </w:rPr>
        <w:t xml:space="preserve">ΦΕΚ303/13-03-03 </w:t>
      </w:r>
      <w:proofErr w:type="spellStart"/>
      <w:r w:rsidRPr="00296D4B">
        <w:rPr>
          <w:rFonts w:eastAsia="Calibri"/>
        </w:rPr>
        <w:t>τευχ</w:t>
      </w:r>
      <w:proofErr w:type="spellEnd"/>
      <w:r w:rsidRPr="00296D4B">
        <w:rPr>
          <w:rFonts w:eastAsia="Calibri"/>
        </w:rPr>
        <w:t xml:space="preserve"> Β΄:</w:t>
      </w:r>
      <w:r w:rsidR="000D7033">
        <w:rPr>
          <w:rFonts w:eastAsia="Calibri"/>
        </w:rPr>
        <w:t xml:space="preserve"> </w:t>
      </w:r>
      <w:r w:rsidRPr="00296D4B">
        <w:rPr>
          <w:rFonts w:eastAsia="Calibri"/>
        </w:rPr>
        <w:t>3830). Επιμέρους στόχους για τη διδασκαλία του μαθήματος της αισθητικής αγωγής αποτελούν για τη συγκεκριμένη τάξη η «… έκφραση συναισθημάτων και η απόδοση κίνησης με ποικιλία γραμμών, ο ορισμός περιγραμμάτων… η αναγνώριση χρωμάτων στο περιβάλλον των έργων τέχνης, η σύνθεση διαφόρων σχημάτων». (ΔΕΠΣ/ ΑΠΣ,</w:t>
      </w:r>
      <w:r w:rsidR="000D7033">
        <w:rPr>
          <w:rFonts w:eastAsia="Calibri"/>
        </w:rPr>
        <w:t xml:space="preserve"> </w:t>
      </w:r>
      <w:r w:rsidRPr="00296D4B">
        <w:rPr>
          <w:rFonts w:eastAsia="Calibri"/>
        </w:rPr>
        <w:t xml:space="preserve">ΦΕΚ303/13-03-03 </w:t>
      </w:r>
      <w:proofErr w:type="spellStart"/>
      <w:r w:rsidRPr="00296D4B">
        <w:rPr>
          <w:rFonts w:eastAsia="Calibri"/>
        </w:rPr>
        <w:t>τευχ</w:t>
      </w:r>
      <w:proofErr w:type="spellEnd"/>
      <w:r w:rsidRPr="00296D4B">
        <w:rPr>
          <w:rFonts w:eastAsia="Calibri"/>
        </w:rPr>
        <w:t xml:space="preserve"> Β΄:</w:t>
      </w:r>
      <w:r w:rsidR="000D7033">
        <w:rPr>
          <w:rFonts w:eastAsia="Calibri"/>
        </w:rPr>
        <w:t xml:space="preserve"> </w:t>
      </w:r>
      <w:r w:rsidRPr="00296D4B">
        <w:rPr>
          <w:rFonts w:eastAsia="Calibri"/>
        </w:rPr>
        <w:t xml:space="preserve">3831).  </w:t>
      </w:r>
    </w:p>
    <w:p w:rsidR="00422BDF" w:rsidRPr="00296D4B" w:rsidRDefault="000D7033" w:rsidP="000D7033">
      <w:pPr>
        <w:tabs>
          <w:tab w:val="left" w:pos="284"/>
        </w:tabs>
        <w:spacing w:line="360" w:lineRule="auto"/>
        <w:jc w:val="both"/>
        <w:rPr>
          <w:rFonts w:eastAsia="Calibri"/>
        </w:rPr>
      </w:pPr>
      <w:r>
        <w:rPr>
          <w:rFonts w:eastAsia="Calibri"/>
        </w:rPr>
        <w:tab/>
      </w:r>
      <w:r w:rsidR="00422BDF" w:rsidRPr="00296D4B">
        <w:rPr>
          <w:rFonts w:eastAsia="Calibri"/>
        </w:rPr>
        <w:t xml:space="preserve">Στο πεδίο των μαθηματικών η έννοια της </w:t>
      </w:r>
      <w:r>
        <w:rPr>
          <w:rFonts w:eastAsia="Calibri"/>
        </w:rPr>
        <w:t>‘</w:t>
      </w:r>
      <w:r w:rsidR="00422BDF" w:rsidRPr="00296D4B">
        <w:rPr>
          <w:rFonts w:eastAsia="Calibri"/>
        </w:rPr>
        <w:t>ευθείας</w:t>
      </w:r>
      <w:r>
        <w:rPr>
          <w:rFonts w:eastAsia="Calibri"/>
        </w:rPr>
        <w:t>’</w:t>
      </w:r>
      <w:r w:rsidR="00422BDF" w:rsidRPr="00296D4B">
        <w:rPr>
          <w:rFonts w:eastAsia="Calibri"/>
        </w:rPr>
        <w:t xml:space="preserve"> και των </w:t>
      </w:r>
      <w:r>
        <w:rPr>
          <w:rFonts w:eastAsia="Calibri"/>
        </w:rPr>
        <w:t>‘</w:t>
      </w:r>
      <w:r w:rsidR="00422BDF" w:rsidRPr="00296D4B">
        <w:rPr>
          <w:rFonts w:eastAsia="Calibri"/>
        </w:rPr>
        <w:t>σχέσεων της με το</w:t>
      </w:r>
      <w:r>
        <w:rPr>
          <w:rFonts w:eastAsia="Calibri"/>
        </w:rPr>
        <w:t>ν</w:t>
      </w:r>
      <w:r w:rsidR="00422BDF" w:rsidRPr="00296D4B">
        <w:rPr>
          <w:rFonts w:eastAsia="Calibri"/>
        </w:rPr>
        <w:t xml:space="preserve"> χώρο</w:t>
      </w:r>
      <w:r>
        <w:rPr>
          <w:rFonts w:eastAsia="Calibri"/>
        </w:rPr>
        <w:t>’</w:t>
      </w:r>
      <w:r w:rsidR="00422BDF" w:rsidRPr="00296D4B">
        <w:rPr>
          <w:rFonts w:eastAsia="Calibri"/>
        </w:rPr>
        <w:t>, η συμμετρία και η σχεδίαση και αναπαραγωγή σχημάτων και γεωμετρικών στερεών είναι από τους βασικούς στόχους των ΔΕΠΣ (2003:</w:t>
      </w:r>
      <w:r>
        <w:rPr>
          <w:rFonts w:eastAsia="Calibri"/>
        </w:rPr>
        <w:t xml:space="preserve"> </w:t>
      </w:r>
      <w:r w:rsidR="00422BDF" w:rsidRPr="00296D4B">
        <w:rPr>
          <w:rFonts w:eastAsia="Calibri"/>
        </w:rPr>
        <w:t xml:space="preserve">3984), ενώ τέλος στη </w:t>
      </w:r>
      <w:r>
        <w:rPr>
          <w:rFonts w:eastAsia="Calibri"/>
        </w:rPr>
        <w:t>λ</w:t>
      </w:r>
      <w:r w:rsidR="00422BDF" w:rsidRPr="00296D4B">
        <w:rPr>
          <w:rFonts w:eastAsia="Calibri"/>
        </w:rPr>
        <w:t xml:space="preserve">ογοτεχνία αναφέρονται </w:t>
      </w:r>
      <w:r>
        <w:rPr>
          <w:rFonts w:eastAsia="Calibri"/>
        </w:rPr>
        <w:t>ως</w:t>
      </w:r>
      <w:r w:rsidR="00422BDF" w:rsidRPr="00296D4B">
        <w:rPr>
          <w:rFonts w:eastAsia="Calibri"/>
        </w:rPr>
        <w:t xml:space="preserve"> στόχοι «…η επαφή και η καλλιέργεια της πολιτισμικής εμπειρίας…, ποικιλίας αναγνωστικών και επικοινωνιακών δεξιοτήτων…. και η αξιοποίηση διαφορετικών ειδών εικονικής, θεατρικής και μαζικής επικοινωνίας (ΠΣ για τη διδασκαλία της Λογοτεχνίας στην Υποχρεωτική Εκπαίδευση, Οδηγός για τον Εκπαιδευτικό, ΠΙ, Αθήνα,</w:t>
      </w:r>
      <w:r>
        <w:rPr>
          <w:rFonts w:eastAsia="Calibri"/>
        </w:rPr>
        <w:t xml:space="preserve"> </w:t>
      </w:r>
      <w:r w:rsidR="00422BDF" w:rsidRPr="00296D4B">
        <w:rPr>
          <w:rFonts w:eastAsia="Calibri"/>
        </w:rPr>
        <w:t xml:space="preserve">2011). </w:t>
      </w:r>
    </w:p>
    <w:p w:rsidR="00422BDF" w:rsidRPr="0034603C" w:rsidRDefault="000D7033" w:rsidP="0034603C">
      <w:pPr>
        <w:tabs>
          <w:tab w:val="left" w:pos="284"/>
        </w:tabs>
        <w:spacing w:line="360" w:lineRule="auto"/>
        <w:jc w:val="both"/>
        <w:rPr>
          <w:rFonts w:eastAsia="Calibri"/>
        </w:rPr>
      </w:pPr>
      <w:r>
        <w:rPr>
          <w:rFonts w:eastAsia="Calibri"/>
        </w:rPr>
        <w:tab/>
      </w:r>
      <w:r w:rsidR="00422BDF" w:rsidRPr="00296D4B">
        <w:rPr>
          <w:rFonts w:eastAsia="Calibri"/>
        </w:rPr>
        <w:t xml:space="preserve">Το συγκεκριμένο σενάριο προσπαθεί να συνδυάσει τους παραπάνω στόχους σε ένα πρόγραμμα που πραγματοποιείται την ώρα της φιλαναγνωσίας και μπορεί να επεκταθεί στην ώρα των </w:t>
      </w:r>
      <w:r w:rsidR="00C522A0">
        <w:rPr>
          <w:rFonts w:eastAsia="Calibri"/>
        </w:rPr>
        <w:t>Μ</w:t>
      </w:r>
      <w:r w:rsidR="00422BDF" w:rsidRPr="00296D4B">
        <w:rPr>
          <w:rFonts w:eastAsia="Calibri"/>
        </w:rPr>
        <w:t>αθηματικών, της Ευέλικτης Ζώνης και της Αισθητικής Αγωγής.</w:t>
      </w:r>
    </w:p>
    <w:p w:rsidR="00422BDF" w:rsidRPr="00296D4B" w:rsidRDefault="00422BDF" w:rsidP="00C522A0">
      <w:pPr>
        <w:tabs>
          <w:tab w:val="left" w:pos="284"/>
        </w:tabs>
        <w:spacing w:line="360" w:lineRule="auto"/>
        <w:jc w:val="both"/>
        <w:rPr>
          <w:b/>
          <w:bCs/>
          <w:i/>
          <w:iCs/>
          <w:szCs w:val="28"/>
        </w:rPr>
      </w:pPr>
      <w:r w:rsidRPr="00296D4B">
        <w:rPr>
          <w:b/>
          <w:bCs/>
          <w:i/>
          <w:iCs/>
          <w:szCs w:val="28"/>
        </w:rPr>
        <w:t>Αξιοποίηση των ΤΠΕ</w:t>
      </w:r>
    </w:p>
    <w:p w:rsidR="00422BDF" w:rsidRPr="00296D4B" w:rsidRDefault="00422BDF">
      <w:pPr>
        <w:tabs>
          <w:tab w:val="left" w:pos="284"/>
        </w:tabs>
        <w:spacing w:line="360" w:lineRule="auto"/>
        <w:jc w:val="both"/>
        <w:rPr>
          <w:rFonts w:eastAsia="Calibri"/>
        </w:rPr>
      </w:pPr>
      <w:r w:rsidRPr="00296D4B">
        <w:rPr>
          <w:rFonts w:eastAsia="Calibri"/>
        </w:rPr>
        <w:t>Μέσα από τις δράσεις του σεναρίου, επιδιώκεται η αξιοποίηση των ΤΠΕ με διπλό ρόλο. Από τη μια λειτουργούν σαν πόρος των στοιχείων που αξιοποιούνται στη διερεύνηση του θέματος</w:t>
      </w:r>
      <w:r w:rsidR="00C67544">
        <w:rPr>
          <w:rFonts w:eastAsia="Calibri"/>
        </w:rPr>
        <w:t>,</w:t>
      </w:r>
      <w:r w:rsidRPr="00296D4B">
        <w:rPr>
          <w:rFonts w:eastAsia="Calibri"/>
        </w:rPr>
        <w:t xml:space="preserve"> ενώ από την άλλη αποτελούν τα εργαλεία για την κατασκευή των τελικών προϊόντων των δράσεων των παιδιών. Μέσα από αυτές τις χρήσεις, τα παιδιά εξοικειώνονται με τις δυνατότητες που τους παρέχουν οι ΤΠΕ για πρόσβαση στη γνώση για τον κόσμο που τα περιβάλλει</w:t>
      </w:r>
      <w:r w:rsidR="00C67544">
        <w:rPr>
          <w:rFonts w:eastAsia="Calibri"/>
        </w:rPr>
        <w:t>,</w:t>
      </w:r>
      <w:r w:rsidRPr="00296D4B">
        <w:rPr>
          <w:rFonts w:eastAsia="Calibri"/>
        </w:rPr>
        <w:t xml:space="preserve"> ενώ έρχονται σε επαφή και με τις διευρυμένες δυνατότητες που τους παρέχουν για κοινοποίηση των δικών τους ερμηνειών σε ευρύτερες από τη σχολική τάξη κοινότητες. </w:t>
      </w:r>
    </w:p>
    <w:p w:rsidR="00422BDF" w:rsidRPr="00296D4B" w:rsidRDefault="00422BDF" w:rsidP="00422BDF">
      <w:pPr>
        <w:tabs>
          <w:tab w:val="left" w:pos="284"/>
        </w:tabs>
        <w:spacing w:line="360" w:lineRule="auto"/>
        <w:jc w:val="both"/>
        <w:rPr>
          <w:rFonts w:ascii="Calibri" w:eastAsia="Calibri" w:hAnsi="Calibri"/>
          <w:sz w:val="22"/>
          <w:szCs w:val="22"/>
        </w:rPr>
      </w:pPr>
      <w:r w:rsidRPr="00296D4B">
        <w:rPr>
          <w:rFonts w:eastAsia="Calibri"/>
        </w:rPr>
        <w:t xml:space="preserve">Στις δραστηριότητες του σεναρίου αξιοποιείται λογισμικό παρουσίασης για τη προβολή των λογοτεχνικών κειμένων, εργαλείο κατασκευής ηλεκτρονικών βιβλίων, διευθύνσεις μουσείων </w:t>
      </w:r>
      <w:r w:rsidRPr="00296D4B">
        <w:rPr>
          <w:rFonts w:eastAsia="Calibri"/>
        </w:rPr>
        <w:lastRenderedPageBreak/>
        <w:t xml:space="preserve">και με διαδραστικές δραστηριότητες, διευθύνσεις εκπαιδευτικών ιστοσελίδων και τέλος αξιοποιείται η ψηφιακή κάμερα για την αναπαράσταση εικαστικών έργων. </w:t>
      </w:r>
    </w:p>
    <w:p w:rsidR="00422BDF" w:rsidRPr="00296D4B" w:rsidRDefault="00422BDF" w:rsidP="00422BDF">
      <w:pPr>
        <w:tabs>
          <w:tab w:val="left" w:pos="284"/>
        </w:tabs>
        <w:spacing w:line="360" w:lineRule="auto"/>
        <w:jc w:val="both"/>
        <w:rPr>
          <w:rFonts w:eastAsia="Calibri"/>
          <w:color w:val="1F497D"/>
        </w:rPr>
      </w:pPr>
      <w:r w:rsidRPr="00296D4B">
        <w:rPr>
          <w:b/>
          <w:bCs/>
          <w:i/>
          <w:iCs/>
          <w:szCs w:val="28"/>
        </w:rPr>
        <w:t>Κείμενα</w:t>
      </w:r>
      <w:r w:rsidRPr="00296D4B">
        <w:rPr>
          <w:rFonts w:eastAsia="Calibri"/>
          <w:b/>
        </w:rPr>
        <w:t xml:space="preserve"> </w:t>
      </w:r>
    </w:p>
    <w:p w:rsidR="00422BDF" w:rsidRPr="0034603C" w:rsidRDefault="00422BDF" w:rsidP="00422BDF">
      <w:pPr>
        <w:tabs>
          <w:tab w:val="left" w:pos="284"/>
        </w:tabs>
        <w:spacing w:line="360" w:lineRule="auto"/>
        <w:jc w:val="both"/>
        <w:rPr>
          <w:rFonts w:eastAsia="Calibri"/>
        </w:rPr>
      </w:pPr>
      <w:r w:rsidRPr="0034603C">
        <w:rPr>
          <w:rFonts w:eastAsia="Calibri"/>
        </w:rPr>
        <w:t>Αξιοποιούνται λογοτεχνικά κείμενα:</w:t>
      </w:r>
    </w:p>
    <w:p w:rsidR="00422BDF" w:rsidRPr="00296D4B" w:rsidRDefault="00C67544" w:rsidP="00422BDF">
      <w:pPr>
        <w:tabs>
          <w:tab w:val="left" w:pos="284"/>
        </w:tabs>
        <w:spacing w:line="360" w:lineRule="auto"/>
        <w:jc w:val="both"/>
        <w:rPr>
          <w:rFonts w:eastAsia="Calibri"/>
        </w:rPr>
      </w:pPr>
      <w:r>
        <w:rPr>
          <w:rFonts w:eastAsia="Calibri"/>
        </w:rPr>
        <w:t xml:space="preserve">Φίλια </w:t>
      </w:r>
      <w:proofErr w:type="spellStart"/>
      <w:r w:rsidR="00422BDF" w:rsidRPr="00296D4B">
        <w:rPr>
          <w:rFonts w:eastAsia="Calibri"/>
        </w:rPr>
        <w:t>Δενδρινού</w:t>
      </w:r>
      <w:proofErr w:type="spellEnd"/>
      <w:r w:rsidR="00422BDF" w:rsidRPr="00296D4B">
        <w:rPr>
          <w:rFonts w:eastAsia="Calibri"/>
        </w:rPr>
        <w:t xml:space="preserve">, </w:t>
      </w:r>
      <w:r w:rsidR="00422BDF" w:rsidRPr="00444EF5">
        <w:rPr>
          <w:rFonts w:eastAsia="Calibri"/>
          <w:i/>
        </w:rPr>
        <w:t xml:space="preserve">Το θαλάσσιο Τσίρκο, </w:t>
      </w:r>
      <w:r w:rsidR="00422BDF" w:rsidRPr="00444EF5">
        <w:rPr>
          <w:rFonts w:eastAsia="Calibri"/>
          <w:i/>
          <w:lang w:val="en-US"/>
        </w:rPr>
        <w:t>Juan</w:t>
      </w:r>
      <w:r w:rsidR="00422BDF" w:rsidRPr="00444EF5">
        <w:rPr>
          <w:rFonts w:eastAsia="Calibri"/>
          <w:i/>
        </w:rPr>
        <w:t xml:space="preserve"> </w:t>
      </w:r>
      <w:r w:rsidR="00422BDF" w:rsidRPr="00444EF5">
        <w:rPr>
          <w:rFonts w:eastAsia="Calibri"/>
          <w:i/>
          <w:lang w:val="en-US"/>
        </w:rPr>
        <w:t>Miro</w:t>
      </w:r>
      <w:r>
        <w:rPr>
          <w:rFonts w:eastAsia="Calibri"/>
        </w:rPr>
        <w:t>.</w:t>
      </w:r>
      <w:r w:rsidR="00422BDF" w:rsidRPr="00296D4B">
        <w:rPr>
          <w:rFonts w:eastAsia="Calibri"/>
        </w:rPr>
        <w:t>Αθήνα, Λιβάνης</w:t>
      </w:r>
      <w:r>
        <w:rPr>
          <w:rFonts w:eastAsia="Calibri"/>
        </w:rPr>
        <w:t>, 2007.</w:t>
      </w:r>
      <w:r w:rsidR="00422BDF" w:rsidRPr="00296D4B">
        <w:rPr>
          <w:rFonts w:eastAsia="Calibri"/>
        </w:rPr>
        <w:t xml:space="preserve"> </w:t>
      </w:r>
    </w:p>
    <w:p w:rsidR="00422BDF" w:rsidRPr="00296D4B" w:rsidRDefault="00C67544" w:rsidP="00422BDF">
      <w:pPr>
        <w:tabs>
          <w:tab w:val="left" w:pos="284"/>
        </w:tabs>
        <w:spacing w:line="360" w:lineRule="auto"/>
        <w:jc w:val="both"/>
        <w:rPr>
          <w:rFonts w:eastAsia="Calibri"/>
        </w:rPr>
      </w:pPr>
      <w:r>
        <w:rPr>
          <w:rFonts w:eastAsia="Calibri"/>
        </w:rPr>
        <w:t xml:space="preserve">Φίλια </w:t>
      </w:r>
      <w:proofErr w:type="spellStart"/>
      <w:r w:rsidR="00422BDF" w:rsidRPr="00296D4B">
        <w:rPr>
          <w:rFonts w:eastAsia="Calibri"/>
        </w:rPr>
        <w:t>Δενδρινού</w:t>
      </w:r>
      <w:proofErr w:type="spellEnd"/>
      <w:r w:rsidR="00422BDF" w:rsidRPr="00296D4B">
        <w:rPr>
          <w:rFonts w:eastAsia="Calibri"/>
        </w:rPr>
        <w:t xml:space="preserve">, </w:t>
      </w:r>
      <w:r w:rsidR="00422BDF" w:rsidRPr="00444EF5">
        <w:rPr>
          <w:rFonts w:eastAsia="Calibri"/>
          <w:i/>
        </w:rPr>
        <w:t xml:space="preserve">Ο Ακροβάτης του Ονείρου, </w:t>
      </w:r>
      <w:r w:rsidR="00422BDF" w:rsidRPr="00444EF5">
        <w:rPr>
          <w:rFonts w:eastAsia="Calibri"/>
          <w:i/>
          <w:lang w:val="en-US"/>
        </w:rPr>
        <w:t>Marc</w:t>
      </w:r>
      <w:r w:rsidR="00422BDF" w:rsidRPr="00444EF5">
        <w:rPr>
          <w:rFonts w:eastAsia="Calibri"/>
          <w:i/>
        </w:rPr>
        <w:t xml:space="preserve"> </w:t>
      </w:r>
      <w:r w:rsidR="00422BDF" w:rsidRPr="00444EF5">
        <w:rPr>
          <w:rFonts w:eastAsia="Calibri"/>
          <w:i/>
          <w:lang w:val="en-US"/>
        </w:rPr>
        <w:t>Chagall</w:t>
      </w:r>
      <w:r>
        <w:rPr>
          <w:rFonts w:eastAsia="Calibri"/>
        </w:rPr>
        <w:t xml:space="preserve">. </w:t>
      </w:r>
      <w:r w:rsidR="00422BDF" w:rsidRPr="00296D4B">
        <w:rPr>
          <w:rFonts w:eastAsia="Calibri"/>
        </w:rPr>
        <w:t>Αθήνα, Λιβάνης</w:t>
      </w:r>
      <w:r>
        <w:rPr>
          <w:rFonts w:eastAsia="Calibri"/>
        </w:rPr>
        <w:t>, 2007.</w:t>
      </w:r>
      <w:r w:rsidR="00422BDF" w:rsidRPr="00296D4B">
        <w:rPr>
          <w:rFonts w:eastAsia="Calibri"/>
        </w:rPr>
        <w:t xml:space="preserve"> </w:t>
      </w:r>
    </w:p>
    <w:p w:rsidR="00422BDF" w:rsidRPr="00296D4B" w:rsidRDefault="00C67544" w:rsidP="00422BDF">
      <w:pPr>
        <w:tabs>
          <w:tab w:val="left" w:pos="284"/>
        </w:tabs>
        <w:spacing w:line="360" w:lineRule="auto"/>
        <w:jc w:val="both"/>
        <w:rPr>
          <w:rFonts w:eastAsia="Calibri"/>
          <w:color w:val="FF0000"/>
        </w:rPr>
      </w:pPr>
      <w:r>
        <w:rPr>
          <w:rFonts w:eastAsia="Calibri"/>
        </w:rPr>
        <w:t xml:space="preserve">Φίλια </w:t>
      </w:r>
      <w:proofErr w:type="spellStart"/>
      <w:r w:rsidR="00422BDF" w:rsidRPr="00296D4B">
        <w:rPr>
          <w:rFonts w:eastAsia="Calibri"/>
        </w:rPr>
        <w:t>Δενδρινού</w:t>
      </w:r>
      <w:proofErr w:type="spellEnd"/>
      <w:r w:rsidR="00422BDF" w:rsidRPr="00296D4B">
        <w:rPr>
          <w:rFonts w:eastAsia="Calibri"/>
        </w:rPr>
        <w:t xml:space="preserve">, </w:t>
      </w:r>
      <w:r w:rsidR="00422BDF" w:rsidRPr="00444EF5">
        <w:rPr>
          <w:rFonts w:eastAsia="Calibri"/>
          <w:i/>
        </w:rPr>
        <w:t xml:space="preserve">Νυσταγμένο Φεγγάρι, </w:t>
      </w:r>
      <w:r w:rsidR="00422BDF" w:rsidRPr="00444EF5">
        <w:rPr>
          <w:rFonts w:eastAsia="Calibri"/>
          <w:i/>
          <w:lang w:val="en-US"/>
        </w:rPr>
        <w:t>Paul</w:t>
      </w:r>
      <w:r w:rsidR="00422BDF" w:rsidRPr="00444EF5">
        <w:rPr>
          <w:rFonts w:eastAsia="Calibri"/>
          <w:i/>
        </w:rPr>
        <w:t xml:space="preserve"> </w:t>
      </w:r>
      <w:proofErr w:type="spellStart"/>
      <w:r w:rsidR="00422BDF" w:rsidRPr="00444EF5">
        <w:rPr>
          <w:rFonts w:eastAsia="Calibri"/>
          <w:i/>
          <w:lang w:val="en-US"/>
        </w:rPr>
        <w:t>Clee</w:t>
      </w:r>
      <w:proofErr w:type="spellEnd"/>
      <w:r>
        <w:rPr>
          <w:rFonts w:eastAsia="Calibri"/>
        </w:rPr>
        <w:t xml:space="preserve">. </w:t>
      </w:r>
      <w:r w:rsidR="00422BDF" w:rsidRPr="00296D4B">
        <w:rPr>
          <w:rFonts w:eastAsia="Calibri"/>
        </w:rPr>
        <w:t>Αθήνα, Λιβάνης</w:t>
      </w:r>
      <w:r>
        <w:rPr>
          <w:rFonts w:eastAsia="Calibri"/>
        </w:rPr>
        <w:t>, 2007.</w:t>
      </w:r>
      <w:r w:rsidR="00422BDF" w:rsidRPr="00296D4B">
        <w:rPr>
          <w:rFonts w:eastAsia="Calibri"/>
        </w:rPr>
        <w:t xml:space="preserve"> </w:t>
      </w:r>
    </w:p>
    <w:p w:rsidR="00422BDF" w:rsidRPr="00296D4B" w:rsidRDefault="00422BDF" w:rsidP="00422BDF">
      <w:pPr>
        <w:tabs>
          <w:tab w:val="left" w:pos="284"/>
        </w:tabs>
        <w:spacing w:line="360" w:lineRule="auto"/>
        <w:jc w:val="both"/>
        <w:rPr>
          <w:rFonts w:eastAsia="Calibri"/>
          <w:i/>
        </w:rPr>
      </w:pPr>
      <w:r w:rsidRPr="00296D4B">
        <w:rPr>
          <w:rFonts w:eastAsia="Calibri"/>
          <w:i/>
        </w:rPr>
        <w:t xml:space="preserve">Ιστοσελίδες στο </w:t>
      </w:r>
      <w:r w:rsidR="00C67544">
        <w:rPr>
          <w:rFonts w:eastAsia="Calibri"/>
          <w:i/>
        </w:rPr>
        <w:t>δ</w:t>
      </w:r>
      <w:r w:rsidRPr="00296D4B">
        <w:rPr>
          <w:rFonts w:eastAsia="Calibri"/>
          <w:i/>
        </w:rPr>
        <w:t xml:space="preserve">ιαδίκτυο </w:t>
      </w:r>
    </w:p>
    <w:p w:rsidR="00422BDF" w:rsidRPr="00296D4B" w:rsidRDefault="00422BDF" w:rsidP="00422BDF">
      <w:pPr>
        <w:tabs>
          <w:tab w:val="left" w:pos="284"/>
        </w:tabs>
        <w:spacing w:line="360" w:lineRule="auto"/>
        <w:jc w:val="both"/>
        <w:rPr>
          <w:rFonts w:eastAsia="Calibri"/>
        </w:rPr>
      </w:pPr>
      <w:r w:rsidRPr="00296D4B">
        <w:rPr>
          <w:rFonts w:eastAsia="Calibri"/>
        </w:rPr>
        <w:t>Βίντεο με τη Γκουέρνικα σε τρισδιάστατη απεικόνιση</w:t>
      </w:r>
    </w:p>
    <w:p w:rsidR="00422BDF" w:rsidRPr="00296D4B" w:rsidRDefault="00294E17" w:rsidP="00422BDF">
      <w:pPr>
        <w:tabs>
          <w:tab w:val="left" w:pos="284"/>
        </w:tabs>
        <w:spacing w:line="360" w:lineRule="auto"/>
        <w:jc w:val="both"/>
        <w:rPr>
          <w:rFonts w:eastAsia="Calibri"/>
        </w:rPr>
      </w:pPr>
      <w:hyperlink r:id="rId13" w:history="1">
        <w:r w:rsidR="00422BDF" w:rsidRPr="00296D4B">
          <w:rPr>
            <w:rFonts w:eastAsia="Calibri"/>
            <w:color w:val="0000FF"/>
            <w:u w:val="single"/>
          </w:rPr>
          <w:t>http://www.openculture.com/2011/11/a_3d_tour_of_picassos_guernica.html</w:t>
        </w:r>
      </w:hyperlink>
    </w:p>
    <w:p w:rsidR="00422BDF" w:rsidRPr="00296D4B" w:rsidRDefault="00422BDF" w:rsidP="00422BDF">
      <w:pPr>
        <w:tabs>
          <w:tab w:val="left" w:pos="284"/>
        </w:tabs>
        <w:spacing w:line="360" w:lineRule="auto"/>
        <w:jc w:val="both"/>
        <w:rPr>
          <w:rFonts w:eastAsia="Calibri"/>
        </w:rPr>
      </w:pPr>
      <w:r w:rsidRPr="00296D4B">
        <w:rPr>
          <w:rFonts w:eastAsia="Calibri"/>
        </w:rPr>
        <w:t xml:space="preserve">Διαδραστικά παιχνίδια κατανόησης του έργου του </w:t>
      </w:r>
      <w:proofErr w:type="spellStart"/>
      <w:r w:rsidRPr="00296D4B">
        <w:rPr>
          <w:rFonts w:eastAsia="Calibri"/>
        </w:rPr>
        <w:t>Μιρό</w:t>
      </w:r>
      <w:proofErr w:type="spellEnd"/>
      <w:r w:rsidRPr="00296D4B">
        <w:rPr>
          <w:rFonts w:eastAsia="Calibri"/>
        </w:rPr>
        <w:t xml:space="preserve"> </w:t>
      </w:r>
    </w:p>
    <w:p w:rsidR="00422BDF" w:rsidRPr="00296D4B" w:rsidRDefault="00294E17" w:rsidP="00422BDF">
      <w:pPr>
        <w:keepNext/>
        <w:spacing w:before="120" w:after="60" w:line="360" w:lineRule="auto"/>
        <w:contextualSpacing/>
        <w:jc w:val="both"/>
        <w:outlineLvl w:val="1"/>
        <w:rPr>
          <w:bCs/>
          <w:iCs/>
          <w:szCs w:val="28"/>
        </w:rPr>
      </w:pPr>
      <w:hyperlink r:id="rId14" w:history="1">
        <w:r w:rsidR="00422BDF" w:rsidRPr="00296D4B">
          <w:rPr>
            <w:bCs/>
            <w:iCs/>
            <w:color w:val="0000FF"/>
            <w:szCs w:val="28"/>
            <w:u w:val="single"/>
          </w:rPr>
          <w:t>http://fundaciomiro-bcn.org/fjm/playmiro/PlayMiro.html?idioma=2&amp;retorn=1</w:t>
        </w:r>
      </w:hyperlink>
    </w:p>
    <w:p w:rsidR="00422BDF" w:rsidRPr="00296D4B" w:rsidRDefault="00422BDF" w:rsidP="00422BDF">
      <w:pPr>
        <w:tabs>
          <w:tab w:val="left" w:pos="284"/>
        </w:tabs>
        <w:spacing w:line="360" w:lineRule="auto"/>
        <w:jc w:val="both"/>
        <w:rPr>
          <w:bCs/>
          <w:iCs/>
          <w:szCs w:val="28"/>
        </w:rPr>
      </w:pPr>
      <w:r w:rsidRPr="00296D4B">
        <w:rPr>
          <w:rFonts w:eastAsia="Calibri"/>
        </w:rPr>
        <w:t xml:space="preserve">Διαδραστικά παιχνίδια με έργα του </w:t>
      </w:r>
      <w:proofErr w:type="spellStart"/>
      <w:r w:rsidRPr="00296D4B">
        <w:rPr>
          <w:rFonts w:eastAsia="Calibri"/>
        </w:rPr>
        <w:t>Σαγκάλ</w:t>
      </w:r>
      <w:proofErr w:type="spellEnd"/>
    </w:p>
    <w:p w:rsidR="00422BDF" w:rsidRPr="00296D4B" w:rsidRDefault="00294E17" w:rsidP="00422BDF">
      <w:pPr>
        <w:tabs>
          <w:tab w:val="left" w:pos="284"/>
        </w:tabs>
        <w:spacing w:line="360" w:lineRule="auto"/>
        <w:jc w:val="both"/>
        <w:rPr>
          <w:rFonts w:eastAsia="Calibri"/>
        </w:rPr>
      </w:pPr>
      <w:hyperlink r:id="rId15" w:history="1">
        <w:r w:rsidR="00422BDF" w:rsidRPr="00296D4B">
          <w:rPr>
            <w:rFonts w:eastAsia="Calibri"/>
            <w:color w:val="0000FF"/>
            <w:u w:val="single"/>
          </w:rPr>
          <w:t>http://kids.tate.org.uk/mygallery/gallery_artwork/2180?page=1&amp;from=a44</w:t>
        </w:r>
      </w:hyperlink>
    </w:p>
    <w:p w:rsidR="00422BDF" w:rsidRPr="00296D4B" w:rsidRDefault="00422BDF" w:rsidP="00422BDF">
      <w:pPr>
        <w:tabs>
          <w:tab w:val="left" w:pos="284"/>
        </w:tabs>
        <w:spacing w:line="360" w:lineRule="auto"/>
        <w:jc w:val="both"/>
        <w:rPr>
          <w:rFonts w:eastAsia="Calibri"/>
        </w:rPr>
      </w:pPr>
      <w:r w:rsidRPr="00296D4B">
        <w:rPr>
          <w:rFonts w:eastAsia="Calibri"/>
        </w:rPr>
        <w:t xml:space="preserve">Διαδραστικά παιχνίδια κατανόησης του έργου του </w:t>
      </w:r>
      <w:proofErr w:type="spellStart"/>
      <w:r w:rsidRPr="00296D4B">
        <w:rPr>
          <w:rFonts w:eastAsia="Calibri"/>
          <w:lang w:val="en-US"/>
        </w:rPr>
        <w:t>Clee</w:t>
      </w:r>
      <w:proofErr w:type="spellEnd"/>
    </w:p>
    <w:p w:rsidR="00422BDF" w:rsidRPr="00296D4B" w:rsidRDefault="00294E17" w:rsidP="00422BDF">
      <w:pPr>
        <w:tabs>
          <w:tab w:val="left" w:pos="284"/>
        </w:tabs>
        <w:spacing w:line="360" w:lineRule="auto"/>
        <w:jc w:val="both"/>
        <w:rPr>
          <w:rFonts w:eastAsia="Calibri"/>
        </w:rPr>
      </w:pPr>
      <w:hyperlink r:id="rId16" w:history="1">
        <w:r w:rsidR="00422BDF" w:rsidRPr="00296D4B">
          <w:rPr>
            <w:rFonts w:eastAsia="Calibri"/>
            <w:color w:val="0000FF"/>
            <w:u w:val="single"/>
          </w:rPr>
          <w:t>http://www.artbma.org/flash/F_conekids.swf</w:t>
        </w:r>
      </w:hyperlink>
      <w:r w:rsidR="00422BDF" w:rsidRPr="00296D4B">
        <w:rPr>
          <w:rFonts w:eastAsia="Calibri"/>
        </w:rPr>
        <w:t>.</w:t>
      </w:r>
    </w:p>
    <w:p w:rsidR="00422BDF" w:rsidRPr="00296D4B" w:rsidRDefault="00422BDF" w:rsidP="00422BDF">
      <w:pPr>
        <w:tabs>
          <w:tab w:val="left" w:pos="284"/>
        </w:tabs>
        <w:spacing w:line="360" w:lineRule="auto"/>
        <w:jc w:val="both"/>
        <w:rPr>
          <w:rFonts w:eastAsia="Calibri"/>
        </w:rPr>
      </w:pPr>
      <w:r w:rsidRPr="00296D4B">
        <w:rPr>
          <w:rFonts w:eastAsia="Calibri"/>
        </w:rPr>
        <w:t>Διαδραστικά παιχνίδια συμμετρίας</w:t>
      </w:r>
    </w:p>
    <w:p w:rsidR="00422BDF" w:rsidRPr="00296D4B" w:rsidRDefault="00294E17" w:rsidP="00422BDF">
      <w:pPr>
        <w:keepNext/>
        <w:spacing w:before="120" w:after="60" w:line="360" w:lineRule="auto"/>
        <w:contextualSpacing/>
        <w:jc w:val="both"/>
        <w:outlineLvl w:val="1"/>
        <w:rPr>
          <w:bCs/>
          <w:iCs/>
          <w:szCs w:val="28"/>
        </w:rPr>
      </w:pPr>
      <w:hyperlink r:id="rId17" w:history="1">
        <w:r w:rsidR="00422BDF" w:rsidRPr="00296D4B">
          <w:rPr>
            <w:bCs/>
            <w:iCs/>
            <w:color w:val="0000FF"/>
            <w:szCs w:val="28"/>
            <w:u w:val="single"/>
          </w:rPr>
          <w:t>http://www.mathsisfun.com/geometry/reflection.html</w:t>
        </w:r>
      </w:hyperlink>
    </w:p>
    <w:p w:rsidR="00422BDF" w:rsidRPr="00296D4B" w:rsidRDefault="00294E17" w:rsidP="00422BDF">
      <w:pPr>
        <w:keepNext/>
        <w:spacing w:before="120" w:after="60" w:line="360" w:lineRule="auto"/>
        <w:contextualSpacing/>
        <w:jc w:val="both"/>
        <w:outlineLvl w:val="1"/>
        <w:rPr>
          <w:bCs/>
          <w:iCs/>
          <w:szCs w:val="28"/>
        </w:rPr>
      </w:pPr>
      <w:hyperlink r:id="rId18" w:history="1">
        <w:r w:rsidR="00422BDF" w:rsidRPr="00296D4B">
          <w:rPr>
            <w:bCs/>
            <w:iCs/>
            <w:color w:val="0000FF"/>
            <w:szCs w:val="28"/>
            <w:u w:val="single"/>
          </w:rPr>
          <w:t>http://www.mathsisfun.com/geometry/symmetry-artist.html</w:t>
        </w:r>
      </w:hyperlink>
    </w:p>
    <w:p w:rsidR="00422BDF" w:rsidRPr="00296D4B" w:rsidRDefault="00422BDF" w:rsidP="00422BDF">
      <w:pPr>
        <w:keepNext/>
        <w:spacing w:before="120" w:after="60" w:line="360" w:lineRule="auto"/>
        <w:contextualSpacing/>
        <w:jc w:val="both"/>
        <w:outlineLvl w:val="1"/>
        <w:rPr>
          <w:bCs/>
          <w:i/>
          <w:iCs/>
          <w:szCs w:val="28"/>
        </w:rPr>
      </w:pPr>
      <w:r w:rsidRPr="00296D4B">
        <w:rPr>
          <w:bCs/>
          <w:i/>
          <w:iCs/>
          <w:szCs w:val="28"/>
        </w:rPr>
        <w:t xml:space="preserve">Εργαλείο κατασκευής ψηφιακού βιβλίου </w:t>
      </w:r>
    </w:p>
    <w:p w:rsidR="00422BDF" w:rsidRPr="00296D4B" w:rsidRDefault="00294E17" w:rsidP="00422BDF">
      <w:pPr>
        <w:keepNext/>
        <w:spacing w:before="120" w:after="60" w:line="360" w:lineRule="auto"/>
        <w:contextualSpacing/>
        <w:jc w:val="both"/>
        <w:outlineLvl w:val="1"/>
        <w:rPr>
          <w:bCs/>
          <w:iCs/>
          <w:szCs w:val="28"/>
        </w:rPr>
      </w:pPr>
      <w:hyperlink r:id="rId19" w:history="1">
        <w:r w:rsidR="00422BDF" w:rsidRPr="00296D4B">
          <w:rPr>
            <w:bCs/>
            <w:iCs/>
            <w:color w:val="0000FF"/>
            <w:szCs w:val="28"/>
            <w:u w:val="single"/>
          </w:rPr>
          <w:t>http://www.kvisoft.com/flipbook-maker/?in=fbm</w:t>
        </w:r>
      </w:hyperlink>
    </w:p>
    <w:p w:rsidR="00422BDF" w:rsidRPr="00296D4B" w:rsidRDefault="00422BDF" w:rsidP="00422BDF">
      <w:pPr>
        <w:tabs>
          <w:tab w:val="left" w:pos="284"/>
        </w:tabs>
        <w:spacing w:line="360" w:lineRule="auto"/>
        <w:jc w:val="both"/>
        <w:rPr>
          <w:rFonts w:eastAsia="Calibri"/>
          <w:color w:val="FF0000"/>
        </w:rPr>
      </w:pPr>
    </w:p>
    <w:p w:rsidR="00D74411" w:rsidRPr="00296D4B" w:rsidRDefault="00D74411" w:rsidP="00D74411">
      <w:pPr>
        <w:keepNext/>
        <w:spacing w:before="120" w:after="60" w:line="360" w:lineRule="auto"/>
        <w:contextualSpacing/>
        <w:jc w:val="both"/>
        <w:outlineLvl w:val="1"/>
        <w:rPr>
          <w:b/>
          <w:bCs/>
          <w:i/>
          <w:iCs/>
          <w:szCs w:val="28"/>
        </w:rPr>
      </w:pPr>
      <w:r w:rsidRPr="00296D4B">
        <w:rPr>
          <w:b/>
          <w:bCs/>
          <w:i/>
          <w:iCs/>
          <w:szCs w:val="28"/>
        </w:rPr>
        <w:t>Διδακτική πορεία/στάδια/φάσεις</w:t>
      </w:r>
    </w:p>
    <w:p w:rsidR="00C67544" w:rsidRDefault="00D74411" w:rsidP="00D74411">
      <w:pPr>
        <w:tabs>
          <w:tab w:val="left" w:pos="284"/>
        </w:tabs>
        <w:spacing w:line="360" w:lineRule="auto"/>
        <w:jc w:val="both"/>
        <w:rPr>
          <w:rFonts w:eastAsia="Calibri"/>
          <w:b/>
        </w:rPr>
      </w:pPr>
      <w:r w:rsidRPr="00444EF5">
        <w:rPr>
          <w:rFonts w:eastAsia="Calibri"/>
          <w:b/>
        </w:rPr>
        <w:t>1</w:t>
      </w:r>
      <w:r w:rsidR="00C67544" w:rsidRPr="00546418">
        <w:rPr>
          <w:rFonts w:eastAsia="Calibri"/>
          <w:b/>
        </w:rPr>
        <w:t>η</w:t>
      </w:r>
      <w:r w:rsidR="00546418">
        <w:rPr>
          <w:rFonts w:eastAsia="Calibri"/>
          <w:b/>
        </w:rPr>
        <w:t xml:space="preserve"> </w:t>
      </w:r>
      <w:r w:rsidR="00C67544" w:rsidRPr="00444EF5">
        <w:rPr>
          <w:rFonts w:eastAsia="Calibri"/>
          <w:b/>
        </w:rPr>
        <w:t>&amp; 2η διδακτική</w:t>
      </w:r>
      <w:r w:rsidRPr="00444EF5">
        <w:rPr>
          <w:rFonts w:eastAsia="Calibri"/>
          <w:b/>
          <w:vertAlign w:val="superscript"/>
        </w:rPr>
        <w:t xml:space="preserve"> </w:t>
      </w:r>
      <w:r w:rsidR="00C67544">
        <w:rPr>
          <w:rFonts w:eastAsia="Calibri"/>
          <w:b/>
        </w:rPr>
        <w:t>ώ</w:t>
      </w:r>
      <w:r w:rsidRPr="00444EF5">
        <w:rPr>
          <w:rFonts w:eastAsia="Calibri"/>
          <w:b/>
        </w:rPr>
        <w:t>ρ</w:t>
      </w:r>
      <w:r w:rsidR="00C67544">
        <w:rPr>
          <w:rFonts w:eastAsia="Calibri"/>
          <w:b/>
        </w:rPr>
        <w:t>α</w:t>
      </w:r>
    </w:p>
    <w:p w:rsidR="00D74411" w:rsidRPr="00444EF5" w:rsidRDefault="00D74411" w:rsidP="00D74411">
      <w:pPr>
        <w:tabs>
          <w:tab w:val="left" w:pos="284"/>
        </w:tabs>
        <w:spacing w:line="360" w:lineRule="auto"/>
        <w:jc w:val="both"/>
        <w:rPr>
          <w:rFonts w:eastAsia="Calibri"/>
        </w:rPr>
      </w:pPr>
      <w:r w:rsidRPr="00444EF5">
        <w:rPr>
          <w:rFonts w:eastAsia="Calibri"/>
        </w:rPr>
        <w:t>Αίθουσα της τάξης</w:t>
      </w:r>
    </w:p>
    <w:p w:rsidR="00D74411" w:rsidRPr="00296D4B" w:rsidRDefault="00D74411" w:rsidP="00D74411">
      <w:pPr>
        <w:tabs>
          <w:tab w:val="left" w:pos="284"/>
        </w:tabs>
        <w:spacing w:line="360" w:lineRule="auto"/>
        <w:jc w:val="both"/>
        <w:rPr>
          <w:rFonts w:eastAsia="Calibri"/>
        </w:rPr>
      </w:pPr>
      <w:r>
        <w:rPr>
          <w:rFonts w:eastAsia="Calibri"/>
        </w:rPr>
        <w:t xml:space="preserve">Αρχίσαμε τη διδασκαλία συζητώντας στην ολομέλεια της </w:t>
      </w:r>
      <w:r w:rsidR="000940DC">
        <w:rPr>
          <w:rFonts w:eastAsia="Calibri"/>
        </w:rPr>
        <w:t>τάξης</w:t>
      </w:r>
      <w:r>
        <w:rPr>
          <w:rFonts w:eastAsia="Calibri"/>
        </w:rPr>
        <w:t xml:space="preserve"> για τους ζω</w:t>
      </w:r>
      <w:r w:rsidR="00546418">
        <w:rPr>
          <w:rFonts w:eastAsia="Calibri"/>
        </w:rPr>
        <w:t>-</w:t>
      </w:r>
      <w:r w:rsidR="00546418">
        <w:rPr>
          <w:rFonts w:eastAsia="Calibri"/>
        </w:rPr>
        <w:br/>
      </w:r>
      <w:r>
        <w:rPr>
          <w:rFonts w:eastAsia="Calibri"/>
        </w:rPr>
        <w:t>γράφους και το τι θέλουν να μας πουν με τα έργα τους.</w:t>
      </w:r>
      <w:r w:rsidR="003C35BB">
        <w:rPr>
          <w:rFonts w:eastAsia="Calibri"/>
        </w:rPr>
        <w:t xml:space="preserve"> </w:t>
      </w:r>
      <w:r w:rsidR="00546418">
        <w:rPr>
          <w:rFonts w:eastAsia="Calibri"/>
        </w:rPr>
        <w:t>Τα</w:t>
      </w:r>
      <w:r>
        <w:rPr>
          <w:rFonts w:eastAsia="Calibri"/>
        </w:rPr>
        <w:t xml:space="preserve"> παιδιά </w:t>
      </w:r>
      <w:proofErr w:type="spellStart"/>
      <w:r>
        <w:rPr>
          <w:rFonts w:eastAsia="Calibri"/>
        </w:rPr>
        <w:t>παρα</w:t>
      </w:r>
      <w:proofErr w:type="spellEnd"/>
      <w:r w:rsidR="00546418">
        <w:rPr>
          <w:rFonts w:eastAsia="Calibri"/>
        </w:rPr>
        <w:t>-</w:t>
      </w:r>
      <w:r w:rsidR="00546418">
        <w:rPr>
          <w:rFonts w:eastAsia="Calibri"/>
        </w:rPr>
        <w:br/>
      </w:r>
      <w:proofErr w:type="spellStart"/>
      <w:r>
        <w:rPr>
          <w:rFonts w:eastAsia="Calibri"/>
        </w:rPr>
        <w:t>κολούθησαν</w:t>
      </w:r>
      <w:proofErr w:type="spellEnd"/>
      <w:r>
        <w:rPr>
          <w:rFonts w:eastAsia="Calibri"/>
        </w:rPr>
        <w:t xml:space="preserve"> στο</w:t>
      </w:r>
      <w:r w:rsidR="003C35BB">
        <w:rPr>
          <w:rFonts w:eastAsia="Calibri"/>
        </w:rPr>
        <w:t>ν</w:t>
      </w:r>
      <w:r>
        <w:rPr>
          <w:rFonts w:eastAsia="Calibri"/>
        </w:rPr>
        <w:t xml:space="preserve"> διαδραστικό πίνακα της τάξης </w:t>
      </w:r>
      <w:r w:rsidR="003C35BB">
        <w:rPr>
          <w:rFonts w:eastAsia="Calibri"/>
        </w:rPr>
        <w:t>–</w:t>
      </w:r>
      <w:r>
        <w:rPr>
          <w:rFonts w:eastAsia="Calibri"/>
        </w:rPr>
        <w:t>που λειτούργησε σαν οθόνη</w:t>
      </w:r>
      <w:r w:rsidR="003C35BB">
        <w:rPr>
          <w:rFonts w:eastAsia="Calibri"/>
        </w:rPr>
        <w:t>–</w:t>
      </w:r>
      <w:r>
        <w:rPr>
          <w:rFonts w:eastAsia="Calibri"/>
        </w:rPr>
        <w:t xml:space="preserve"> ένα </w:t>
      </w:r>
      <w:r w:rsidR="00546418">
        <w:rPr>
          <w:rFonts w:eastAsia="Calibri"/>
        </w:rPr>
        <w:br/>
      </w:r>
      <w:r>
        <w:rPr>
          <w:rFonts w:eastAsia="Calibri"/>
        </w:rPr>
        <w:lastRenderedPageBreak/>
        <w:t>εικονικό ταξίδι μέσα στο</w:t>
      </w:r>
      <w:r w:rsidR="003C35BB">
        <w:rPr>
          <w:rFonts w:eastAsia="Calibri"/>
        </w:rPr>
        <w:t>ν</w:t>
      </w:r>
      <w:r>
        <w:rPr>
          <w:rFonts w:eastAsia="Calibri"/>
        </w:rPr>
        <w:t xml:space="preserve"> πίνακα του Πικάσο </w:t>
      </w:r>
      <w:r w:rsidR="003C35BB">
        <w:rPr>
          <w:rFonts w:eastAsia="Calibri"/>
        </w:rPr>
        <w:t>«</w:t>
      </w:r>
      <w:r>
        <w:rPr>
          <w:rFonts w:eastAsia="Calibri"/>
        </w:rPr>
        <w:t>Γκουέρνικα</w:t>
      </w:r>
      <w:r w:rsidR="003C35BB">
        <w:rPr>
          <w:rFonts w:eastAsia="Calibri"/>
        </w:rPr>
        <w:t>»</w:t>
      </w:r>
      <w:r w:rsidR="0083697C">
        <w:rPr>
          <w:rFonts w:eastAsia="Calibri"/>
        </w:rPr>
        <w:t xml:space="preserve"> </w:t>
      </w:r>
      <w:r w:rsidRPr="00296D4B">
        <w:rPr>
          <w:rFonts w:eastAsia="Calibri"/>
        </w:rPr>
        <w:t xml:space="preserve">(στη διεύθυνση </w:t>
      </w:r>
      <w:hyperlink r:id="rId20" w:history="1">
        <w:r w:rsidRPr="00296D4B">
          <w:rPr>
            <w:rFonts w:eastAsia="Calibri"/>
            <w:color w:val="0000FF"/>
            <w:u w:val="single"/>
          </w:rPr>
          <w:t>http://www.openculture.com/2011/11/a_3d_tour_of_picassos_guernica.html</w:t>
        </w:r>
      </w:hyperlink>
      <w:r w:rsidRPr="00296D4B">
        <w:rPr>
          <w:rFonts w:eastAsia="Calibri"/>
        </w:rPr>
        <w:t xml:space="preserve">). </w:t>
      </w:r>
    </w:p>
    <w:p w:rsidR="00142A3A" w:rsidRDefault="003C35BB">
      <w:pPr>
        <w:tabs>
          <w:tab w:val="left" w:pos="284"/>
        </w:tabs>
        <w:spacing w:line="360" w:lineRule="auto"/>
        <w:jc w:val="both"/>
        <w:rPr>
          <w:rFonts w:eastAsia="Calibri"/>
        </w:rPr>
      </w:pPr>
      <w:r>
        <w:rPr>
          <w:rFonts w:eastAsia="Calibri"/>
        </w:rPr>
        <w:tab/>
      </w:r>
      <w:r w:rsidR="00D74411" w:rsidRPr="00296D4B">
        <w:rPr>
          <w:rFonts w:eastAsia="Calibri"/>
        </w:rPr>
        <w:t xml:space="preserve">Πριν </w:t>
      </w:r>
      <w:r>
        <w:rPr>
          <w:rFonts w:eastAsia="Calibri"/>
        </w:rPr>
        <w:t xml:space="preserve">από </w:t>
      </w:r>
      <w:r w:rsidR="00D74411" w:rsidRPr="00296D4B">
        <w:rPr>
          <w:rFonts w:eastAsia="Calibri"/>
        </w:rPr>
        <w:t xml:space="preserve">την έναρξη του βίντεο </w:t>
      </w:r>
      <w:r w:rsidR="00D74411">
        <w:rPr>
          <w:rFonts w:eastAsia="Calibri"/>
        </w:rPr>
        <w:t xml:space="preserve">μιλήσαμε για </w:t>
      </w:r>
      <w:r w:rsidR="00D74411" w:rsidRPr="00296D4B">
        <w:rPr>
          <w:rFonts w:eastAsia="Calibri"/>
        </w:rPr>
        <w:t xml:space="preserve"> κάποια ιστορικά στοιχεία </w:t>
      </w:r>
      <w:r w:rsidR="0083697C">
        <w:rPr>
          <w:rFonts w:eastAsia="Calibri"/>
        </w:rPr>
        <w:t>που αφορούν στον πίνακα</w:t>
      </w:r>
      <w:r w:rsidR="00D74411" w:rsidRPr="00296D4B">
        <w:rPr>
          <w:rFonts w:eastAsia="Calibri"/>
        </w:rPr>
        <w:t xml:space="preserve"> ώστε τα παιδιά να μπορο</w:t>
      </w:r>
      <w:r w:rsidR="0083697C">
        <w:rPr>
          <w:rFonts w:eastAsia="Calibri"/>
        </w:rPr>
        <w:t>ύν να καταλάβουν το θέμα του. Ε</w:t>
      </w:r>
      <w:r w:rsidR="00D74411" w:rsidRPr="00296D4B">
        <w:rPr>
          <w:rFonts w:eastAsia="Calibri"/>
        </w:rPr>
        <w:t>νημερωτικά στοιχεία επαρκή για αυτή τη</w:t>
      </w:r>
      <w:r w:rsidR="00FF4595">
        <w:rPr>
          <w:rFonts w:eastAsia="Calibri"/>
        </w:rPr>
        <w:t xml:space="preserve"> συγκεκριμένη</w:t>
      </w:r>
      <w:r w:rsidR="00D74411" w:rsidRPr="00296D4B">
        <w:rPr>
          <w:rFonts w:eastAsia="Calibri"/>
        </w:rPr>
        <w:t xml:space="preserve"> ηλικία, διαθέσιμα στο </w:t>
      </w:r>
      <w:hyperlink r:id="rId21" w:history="1">
        <w:r w:rsidR="00D74411" w:rsidRPr="00296D4B">
          <w:rPr>
            <w:rFonts w:eastAsia="Calibri"/>
            <w:color w:val="0000FF"/>
            <w:u w:val="single"/>
          </w:rPr>
          <w:t>http://users.sch.gr/marianezi/e-learning/war%20and%20art.htm</w:t>
        </w:r>
      </w:hyperlink>
      <w:r w:rsidR="0083697C">
        <w:rPr>
          <w:rFonts w:eastAsia="Calibri"/>
          <w:color w:val="0000FF"/>
          <w:u w:val="single"/>
        </w:rPr>
        <w:t>.</w:t>
      </w:r>
      <w:r w:rsidR="00FF4595">
        <w:rPr>
          <w:rFonts w:eastAsia="Calibri"/>
        </w:rPr>
        <w:t xml:space="preserve"> </w:t>
      </w:r>
      <w:r w:rsidR="00D74411">
        <w:rPr>
          <w:rFonts w:eastAsia="Calibri"/>
        </w:rPr>
        <w:t>Τα 20 παιδιά είναι χωρισμένα σε 4 ομάδες. Κάθε ομάδα επιλέγει να παρατηρήσει κάποια συγκεκριμένα στοιχεία του πίνακα και ανακοινώνει τα συμπεράσματα της στην ολομέλεια.</w:t>
      </w:r>
      <w:r w:rsidR="00546418">
        <w:rPr>
          <w:rFonts w:eastAsia="Calibri"/>
        </w:rPr>
        <w:t xml:space="preserve"> </w:t>
      </w:r>
      <w:r w:rsidR="00142A3A">
        <w:rPr>
          <w:rFonts w:eastAsia="Calibri"/>
        </w:rPr>
        <w:t xml:space="preserve">Μελετούν τα χρώματα που έχει επιλέξει ο ζωγράφος και κάνουν υποθέσεις γιατί τα επέλεξε, το πώς απεικονίζονται τα ζώα και πώς οι άνθρωποι και η τελευταία ομάδα παρατηρεί τα εργαλεία του στο σχηματισμό του πίνακα δηλαδή ευθείες, καμπύλες και άλλες </w:t>
      </w:r>
      <w:proofErr w:type="spellStart"/>
      <w:r w:rsidR="00142A3A">
        <w:rPr>
          <w:rFonts w:eastAsia="Calibri"/>
        </w:rPr>
        <w:t>γραμμες</w:t>
      </w:r>
      <w:proofErr w:type="spellEnd"/>
      <w:r w:rsidR="00142A3A">
        <w:rPr>
          <w:rFonts w:eastAsia="Calibri"/>
        </w:rPr>
        <w:t xml:space="preserve"> που χρησιμοποιεί.</w:t>
      </w:r>
    </w:p>
    <w:p w:rsidR="00D74411" w:rsidRPr="00296D4B" w:rsidRDefault="00D74411" w:rsidP="00D74411">
      <w:pPr>
        <w:tabs>
          <w:tab w:val="left" w:pos="284"/>
        </w:tabs>
        <w:spacing w:line="360" w:lineRule="auto"/>
        <w:jc w:val="both"/>
        <w:rPr>
          <w:rFonts w:eastAsia="Calibri"/>
          <w:b/>
          <w:i/>
        </w:rPr>
      </w:pPr>
      <w:r w:rsidRPr="00296D4B">
        <w:rPr>
          <w:rFonts w:eastAsia="Calibri"/>
          <w:b/>
          <w:i/>
        </w:rPr>
        <w:t xml:space="preserve"> </w:t>
      </w:r>
    </w:p>
    <w:p w:rsidR="00142A3A" w:rsidRDefault="00294E17" w:rsidP="00E76F8C">
      <w:pPr>
        <w:rPr>
          <w:bCs/>
          <w:iCs/>
          <w:color w:val="000000"/>
        </w:rPr>
      </w:pPr>
      <w:r>
        <w:rPr>
          <w:bCs/>
          <w:iCs/>
          <w:noProof/>
          <w:color w:val="000000"/>
          <w:lang w:eastAsia="el-GR"/>
        </w:rPr>
        <w:pict>
          <v:rect id="_x0000_s1026" style="position:absolute;margin-left:195.05pt;margin-top:127.2pt;width:180pt;height:19.35pt;z-index:251658240">
            <v:textbox>
              <w:txbxContent>
                <w:p w:rsidR="00546418" w:rsidRPr="00142A3A" w:rsidRDefault="00546418">
                  <w:pPr>
                    <w:rPr>
                      <w:sz w:val="18"/>
                      <w:szCs w:val="18"/>
                    </w:rPr>
                  </w:pPr>
                  <w:r w:rsidRPr="00142A3A">
                    <w:rPr>
                      <w:sz w:val="18"/>
                      <w:szCs w:val="18"/>
                    </w:rPr>
                    <w:t>Παρακολούθηση βίντεο για την</w:t>
                  </w:r>
                  <w:r>
                    <w:rPr>
                      <w:sz w:val="18"/>
                      <w:szCs w:val="18"/>
                    </w:rPr>
                    <w:t xml:space="preserve"> </w:t>
                  </w:r>
                  <w:r w:rsidRPr="00142A3A">
                    <w:rPr>
                      <w:sz w:val="18"/>
                      <w:szCs w:val="18"/>
                    </w:rPr>
                    <w:t>Γκουέρνικα</w:t>
                  </w:r>
                </w:p>
              </w:txbxContent>
            </v:textbox>
          </v:rect>
        </w:pict>
      </w:r>
      <w:r w:rsidR="00D74411">
        <w:rPr>
          <w:bCs/>
          <w:iCs/>
          <w:noProof/>
          <w:color w:val="000000"/>
          <w:lang w:eastAsia="el-GR"/>
        </w:rPr>
        <w:drawing>
          <wp:inline distT="0" distB="0" distL="0" distR="0" wp14:anchorId="137AE1F7" wp14:editId="6C3B848A">
            <wp:extent cx="2396478" cy="1790093"/>
            <wp:effectExtent l="19050" t="0" r="3822" b="0"/>
            <wp:docPr id="4" name="3 - Εικόνα" descr="IMG_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18.JPG"/>
                    <pic:cNvPicPr/>
                  </pic:nvPicPr>
                  <pic:blipFill>
                    <a:blip r:embed="rId22" cstate="screen">
                      <a:extLst>
                        <a:ext uri="{28A0092B-C50C-407E-A947-70E740481C1C}">
                          <a14:useLocalDpi xmlns:a14="http://schemas.microsoft.com/office/drawing/2010/main"/>
                        </a:ext>
                      </a:extLst>
                    </a:blip>
                    <a:stretch>
                      <a:fillRect/>
                    </a:stretch>
                  </pic:blipFill>
                  <pic:spPr>
                    <a:xfrm>
                      <a:off x="0" y="0"/>
                      <a:ext cx="2399665" cy="1792474"/>
                    </a:xfrm>
                    <a:prstGeom prst="rect">
                      <a:avLst/>
                    </a:prstGeom>
                  </pic:spPr>
                </pic:pic>
              </a:graphicData>
            </a:graphic>
          </wp:inline>
        </w:drawing>
      </w:r>
    </w:p>
    <w:p w:rsidR="00142A3A" w:rsidRDefault="00142A3A" w:rsidP="00142A3A"/>
    <w:p w:rsidR="00422BDF" w:rsidRDefault="00422BDF" w:rsidP="00142A3A"/>
    <w:p w:rsidR="00546418" w:rsidRDefault="00546418" w:rsidP="00142A3A">
      <w:pPr>
        <w:tabs>
          <w:tab w:val="left" w:pos="284"/>
        </w:tabs>
        <w:spacing w:line="360" w:lineRule="auto"/>
        <w:jc w:val="both"/>
        <w:rPr>
          <w:rFonts w:eastAsia="Calibri"/>
          <w:b/>
        </w:rPr>
      </w:pPr>
    </w:p>
    <w:p w:rsidR="00546418" w:rsidRDefault="00546418" w:rsidP="00142A3A">
      <w:pPr>
        <w:tabs>
          <w:tab w:val="left" w:pos="284"/>
        </w:tabs>
        <w:spacing w:line="360" w:lineRule="auto"/>
        <w:jc w:val="both"/>
        <w:rPr>
          <w:rFonts w:eastAsia="Calibri"/>
          <w:b/>
        </w:rPr>
      </w:pPr>
    </w:p>
    <w:p w:rsidR="00FF4595" w:rsidRDefault="007A4C48" w:rsidP="00142A3A">
      <w:pPr>
        <w:tabs>
          <w:tab w:val="left" w:pos="284"/>
        </w:tabs>
        <w:spacing w:line="360" w:lineRule="auto"/>
        <w:jc w:val="both"/>
        <w:rPr>
          <w:rFonts w:eastAsia="Calibri"/>
          <w:b/>
        </w:rPr>
      </w:pPr>
      <w:r>
        <w:rPr>
          <w:rFonts w:eastAsia="Calibri"/>
          <w:b/>
        </w:rPr>
        <w:t>3</w:t>
      </w:r>
      <w:r w:rsidRPr="007A4C48">
        <w:rPr>
          <w:rFonts w:eastAsia="Calibri"/>
          <w:b/>
        </w:rPr>
        <w:t>η</w:t>
      </w:r>
      <w:r>
        <w:rPr>
          <w:rFonts w:eastAsia="Calibri"/>
          <w:b/>
        </w:rPr>
        <w:t xml:space="preserve"> &amp; 4</w:t>
      </w:r>
      <w:r w:rsidRPr="007A4C48">
        <w:rPr>
          <w:rFonts w:eastAsia="Calibri"/>
          <w:b/>
        </w:rPr>
        <w:t>η</w:t>
      </w:r>
      <w:r>
        <w:rPr>
          <w:rFonts w:eastAsia="Calibri"/>
          <w:b/>
        </w:rPr>
        <w:t xml:space="preserve"> διδακτική</w:t>
      </w:r>
      <w:r w:rsidR="00142A3A" w:rsidRPr="00444EF5">
        <w:rPr>
          <w:rFonts w:eastAsia="Calibri"/>
          <w:b/>
        </w:rPr>
        <w:t xml:space="preserve"> </w:t>
      </w:r>
      <w:r>
        <w:rPr>
          <w:rFonts w:eastAsia="Calibri"/>
          <w:b/>
        </w:rPr>
        <w:t>ώ</w:t>
      </w:r>
      <w:r w:rsidR="00142A3A" w:rsidRPr="00444EF5">
        <w:rPr>
          <w:rFonts w:eastAsia="Calibri"/>
          <w:b/>
        </w:rPr>
        <w:t>ρ</w:t>
      </w:r>
      <w:r>
        <w:rPr>
          <w:rFonts w:eastAsia="Calibri"/>
          <w:b/>
        </w:rPr>
        <w:t>α</w:t>
      </w:r>
    </w:p>
    <w:p w:rsidR="00142A3A" w:rsidRPr="00444EF5" w:rsidRDefault="00142A3A" w:rsidP="00142A3A">
      <w:pPr>
        <w:tabs>
          <w:tab w:val="left" w:pos="284"/>
        </w:tabs>
        <w:spacing w:line="360" w:lineRule="auto"/>
        <w:jc w:val="both"/>
        <w:rPr>
          <w:rFonts w:eastAsia="Calibri"/>
        </w:rPr>
      </w:pPr>
      <w:r w:rsidRPr="00444EF5">
        <w:rPr>
          <w:rFonts w:eastAsia="Calibri"/>
        </w:rPr>
        <w:t>Εργαστήριο Η/Υ</w:t>
      </w:r>
      <w:r w:rsidR="007A4C48">
        <w:rPr>
          <w:rFonts w:eastAsia="Calibri"/>
        </w:rPr>
        <w:t xml:space="preserve"> </w:t>
      </w:r>
      <w:r w:rsidRPr="00444EF5">
        <w:rPr>
          <w:rFonts w:eastAsia="Calibri"/>
        </w:rPr>
        <w:t>(</w:t>
      </w:r>
      <w:r w:rsidRPr="00444EF5">
        <w:rPr>
          <w:rFonts w:eastAsia="Calibri"/>
          <w:lang w:val="en-US"/>
        </w:rPr>
        <w:t>Joan</w:t>
      </w:r>
      <w:r w:rsidRPr="00444EF5">
        <w:rPr>
          <w:rFonts w:eastAsia="Calibri"/>
        </w:rPr>
        <w:t xml:space="preserve"> </w:t>
      </w:r>
      <w:r w:rsidRPr="00444EF5">
        <w:rPr>
          <w:rFonts w:eastAsia="Calibri"/>
          <w:lang w:val="en-US"/>
        </w:rPr>
        <w:t>Miro</w:t>
      </w:r>
      <w:r w:rsidRPr="00444EF5">
        <w:rPr>
          <w:rFonts w:eastAsia="Calibri"/>
        </w:rPr>
        <w:t>)</w:t>
      </w:r>
    </w:p>
    <w:p w:rsidR="00142A3A" w:rsidRPr="00296D4B" w:rsidRDefault="00142A3A" w:rsidP="00142A3A">
      <w:pPr>
        <w:keepNext/>
        <w:spacing w:before="120" w:after="60" w:line="360" w:lineRule="auto"/>
        <w:contextualSpacing/>
        <w:jc w:val="both"/>
        <w:outlineLvl w:val="1"/>
        <w:rPr>
          <w:rFonts w:eastAsia="Calibri"/>
        </w:rPr>
      </w:pPr>
      <w:r w:rsidRPr="00296D4B">
        <w:rPr>
          <w:rFonts w:eastAsia="Calibri"/>
        </w:rPr>
        <w:t xml:space="preserve">Επισκεπτόμαστε τη διεύθυνση: </w:t>
      </w:r>
    </w:p>
    <w:p w:rsidR="00142A3A" w:rsidRPr="00444EF5" w:rsidRDefault="00294E17" w:rsidP="00142A3A">
      <w:pPr>
        <w:keepNext/>
        <w:spacing w:before="120" w:after="60" w:line="360" w:lineRule="auto"/>
        <w:contextualSpacing/>
        <w:jc w:val="both"/>
        <w:outlineLvl w:val="1"/>
        <w:rPr>
          <w:bCs/>
          <w:iCs/>
          <w:szCs w:val="28"/>
        </w:rPr>
      </w:pPr>
      <w:hyperlink r:id="rId23" w:history="1">
        <w:r w:rsidR="00142A3A" w:rsidRPr="00444EF5">
          <w:rPr>
            <w:bCs/>
            <w:iCs/>
            <w:color w:val="0000FF"/>
            <w:szCs w:val="28"/>
            <w:u w:val="single"/>
          </w:rPr>
          <w:t>http://fundaciomiro-bcn.org/fjm/playmiro/PlayMiro.html?idioma=2&amp;retorn=1</w:t>
        </w:r>
      </w:hyperlink>
    </w:p>
    <w:p w:rsidR="00142A3A" w:rsidRPr="00296D4B" w:rsidRDefault="00546418" w:rsidP="00142A3A">
      <w:pPr>
        <w:tabs>
          <w:tab w:val="left" w:pos="284"/>
        </w:tabs>
        <w:spacing w:line="360" w:lineRule="auto"/>
        <w:jc w:val="both"/>
        <w:rPr>
          <w:rFonts w:eastAsia="Calibri"/>
        </w:rPr>
      </w:pPr>
      <w:r>
        <w:rPr>
          <w:rFonts w:eastAsia="Calibri"/>
        </w:rPr>
        <w:t>του Ι</w:t>
      </w:r>
      <w:r w:rsidR="00142A3A" w:rsidRPr="00296D4B">
        <w:rPr>
          <w:rFonts w:eastAsia="Calibri"/>
        </w:rPr>
        <w:t xml:space="preserve">δρύματος </w:t>
      </w:r>
      <w:proofErr w:type="spellStart"/>
      <w:r w:rsidR="00142A3A" w:rsidRPr="00296D4B">
        <w:rPr>
          <w:rFonts w:eastAsia="Calibri"/>
        </w:rPr>
        <w:t>Μιρό</w:t>
      </w:r>
      <w:proofErr w:type="spellEnd"/>
      <w:r w:rsidR="00142A3A" w:rsidRPr="00296D4B">
        <w:rPr>
          <w:rFonts w:eastAsia="Calibri"/>
        </w:rPr>
        <w:t xml:space="preserve"> και </w:t>
      </w:r>
      <w:r w:rsidR="0083697C">
        <w:rPr>
          <w:rFonts w:eastAsia="Calibri"/>
        </w:rPr>
        <w:t>υλοποιούμε</w:t>
      </w:r>
      <w:r w:rsidR="00142A3A" w:rsidRPr="00296D4B">
        <w:rPr>
          <w:rFonts w:eastAsia="Calibri"/>
        </w:rPr>
        <w:t xml:space="preserve"> τις δραστηριότητες (</w:t>
      </w:r>
      <w:r w:rsidR="00142A3A" w:rsidRPr="00296D4B">
        <w:rPr>
          <w:rFonts w:eastAsia="Calibri"/>
          <w:lang w:val="en-US"/>
        </w:rPr>
        <w:t>activities</w:t>
      </w:r>
      <w:r w:rsidR="00142A3A" w:rsidRPr="00296D4B">
        <w:rPr>
          <w:rFonts w:eastAsia="Calibri"/>
        </w:rPr>
        <w:t>) στην πρώτη επιλογή (</w:t>
      </w:r>
      <w:r w:rsidR="00142A3A" w:rsidRPr="00296D4B">
        <w:rPr>
          <w:rFonts w:eastAsia="Calibri"/>
          <w:lang w:val="en-US"/>
        </w:rPr>
        <w:t>alphabet</w:t>
      </w:r>
      <w:r w:rsidR="00142A3A" w:rsidRPr="00296D4B">
        <w:rPr>
          <w:rFonts w:eastAsia="Calibri"/>
        </w:rPr>
        <w:t xml:space="preserve"> επίπεδο 1,</w:t>
      </w:r>
      <w:r w:rsidR="009B79BC">
        <w:rPr>
          <w:rFonts w:eastAsia="Calibri"/>
        </w:rPr>
        <w:t xml:space="preserve"> </w:t>
      </w:r>
      <w:r w:rsidR="00142A3A" w:rsidRPr="00296D4B">
        <w:rPr>
          <w:rFonts w:eastAsia="Calibri"/>
        </w:rPr>
        <w:t xml:space="preserve">2και 3). Οι ομάδες αποθηκεύουν κάθε φορά την εργασία τους σε ειδικό φάκελο στην επιφάνεια εργασίας των Η/Υ. </w:t>
      </w:r>
    </w:p>
    <w:p w:rsidR="00142A3A" w:rsidRDefault="00186A6E" w:rsidP="00A033C2">
      <w:pPr>
        <w:jc w:val="center"/>
      </w:pPr>
      <w:r>
        <w:rPr>
          <w:noProof/>
          <w:lang w:eastAsia="el-GR"/>
        </w:rPr>
        <w:lastRenderedPageBreak/>
        <w:drawing>
          <wp:inline distT="0" distB="0" distL="0" distR="0" wp14:anchorId="25807743" wp14:editId="4C6C0F38">
            <wp:extent cx="1797247" cy="1348234"/>
            <wp:effectExtent l="19050" t="0" r="0" b="0"/>
            <wp:docPr id="5" name="Εικόνα 1" descr="F:\PlayMir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layMiro_01.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801049" cy="1351086"/>
                    </a:xfrm>
                    <a:prstGeom prst="rect">
                      <a:avLst/>
                    </a:prstGeom>
                    <a:noFill/>
                    <a:ln w="9525">
                      <a:noFill/>
                      <a:miter lim="800000"/>
                      <a:headEnd/>
                      <a:tailEnd/>
                    </a:ln>
                  </pic:spPr>
                </pic:pic>
              </a:graphicData>
            </a:graphic>
          </wp:inline>
        </w:drawing>
      </w:r>
      <w:r w:rsidRPr="00186A6E">
        <w:rPr>
          <w:noProof/>
          <w:lang w:eastAsia="el-GR"/>
        </w:rPr>
        <w:drawing>
          <wp:inline distT="0" distB="0" distL="0" distR="0" wp14:anchorId="78CB34D6" wp14:editId="26B6E769">
            <wp:extent cx="1799893" cy="1350018"/>
            <wp:effectExtent l="19050" t="0" r="0" b="0"/>
            <wp:docPr id="8" name="5 - Εικόνα" descr="PlayMir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Miro_01.jpg"/>
                    <pic:cNvPicPr/>
                  </pic:nvPicPr>
                  <pic:blipFill>
                    <a:blip r:embed="rId25" cstate="screen">
                      <a:extLst>
                        <a:ext uri="{28A0092B-C50C-407E-A947-70E740481C1C}">
                          <a14:useLocalDpi xmlns:a14="http://schemas.microsoft.com/office/drawing/2010/main"/>
                        </a:ext>
                      </a:extLst>
                    </a:blip>
                    <a:stretch>
                      <a:fillRect/>
                    </a:stretch>
                  </pic:blipFill>
                  <pic:spPr>
                    <a:xfrm>
                      <a:off x="0" y="0"/>
                      <a:ext cx="1799611" cy="1349806"/>
                    </a:xfrm>
                    <a:prstGeom prst="rect">
                      <a:avLst/>
                    </a:prstGeom>
                  </pic:spPr>
                </pic:pic>
              </a:graphicData>
            </a:graphic>
          </wp:inline>
        </w:drawing>
      </w:r>
      <w:r>
        <w:rPr>
          <w:noProof/>
          <w:lang w:eastAsia="el-GR"/>
        </w:rPr>
        <w:drawing>
          <wp:inline distT="0" distB="0" distL="0" distR="0" wp14:anchorId="51D86FC0" wp14:editId="7743F2F6">
            <wp:extent cx="2157016" cy="1617881"/>
            <wp:effectExtent l="19050" t="0" r="0" b="0"/>
            <wp:docPr id="9" name="8 - Εικόνα" descr="PlayMir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Miro_03.jpg"/>
                    <pic:cNvPicPr/>
                  </pic:nvPicPr>
                  <pic:blipFill>
                    <a:blip r:embed="rId26" cstate="screen">
                      <a:extLst>
                        <a:ext uri="{28A0092B-C50C-407E-A947-70E740481C1C}">
                          <a14:useLocalDpi xmlns:a14="http://schemas.microsoft.com/office/drawing/2010/main"/>
                        </a:ext>
                      </a:extLst>
                    </a:blip>
                    <a:stretch>
                      <a:fillRect/>
                    </a:stretch>
                  </pic:blipFill>
                  <pic:spPr>
                    <a:xfrm>
                      <a:off x="0" y="0"/>
                      <a:ext cx="2159709" cy="1619901"/>
                    </a:xfrm>
                    <a:prstGeom prst="rect">
                      <a:avLst/>
                    </a:prstGeom>
                  </pic:spPr>
                </pic:pic>
              </a:graphicData>
            </a:graphic>
          </wp:inline>
        </w:drawing>
      </w:r>
    </w:p>
    <w:p w:rsidR="000940DC" w:rsidRDefault="00546418" w:rsidP="000940DC">
      <w:pPr>
        <w:tabs>
          <w:tab w:val="left" w:pos="284"/>
        </w:tabs>
        <w:spacing w:line="360" w:lineRule="auto"/>
        <w:jc w:val="both"/>
        <w:rPr>
          <w:rFonts w:eastAsia="Calibri"/>
        </w:rPr>
      </w:pPr>
      <w:r>
        <w:rPr>
          <w:rFonts w:eastAsia="Calibri"/>
        </w:rPr>
        <w:tab/>
      </w:r>
      <w:r w:rsidR="000940DC" w:rsidRPr="00296D4B">
        <w:rPr>
          <w:rFonts w:eastAsia="Calibri"/>
        </w:rPr>
        <w:t xml:space="preserve">Κατόπιν διαβάζουμε το βιβλίο </w:t>
      </w:r>
      <w:r w:rsidR="000940DC" w:rsidRPr="0083697C">
        <w:rPr>
          <w:rFonts w:eastAsia="Calibri"/>
          <w:i/>
        </w:rPr>
        <w:t>Το θαλάσσιο Τσίρκο</w:t>
      </w:r>
      <w:r w:rsidR="000940DC" w:rsidRPr="00296D4B">
        <w:rPr>
          <w:rFonts w:eastAsia="Calibri"/>
        </w:rPr>
        <w:t xml:space="preserve"> της Φίλιας </w:t>
      </w:r>
      <w:proofErr w:type="spellStart"/>
      <w:r w:rsidR="000940DC" w:rsidRPr="00296D4B">
        <w:rPr>
          <w:rFonts w:eastAsia="Calibri"/>
        </w:rPr>
        <w:t>Δενδρινού</w:t>
      </w:r>
      <w:proofErr w:type="spellEnd"/>
      <w:r w:rsidR="000940DC" w:rsidRPr="00296D4B">
        <w:rPr>
          <w:rFonts w:eastAsia="Calibri"/>
        </w:rPr>
        <w:t>, ενώ προβάλλουμε το</w:t>
      </w:r>
      <w:r w:rsidR="0083697C">
        <w:rPr>
          <w:rFonts w:eastAsia="Calibri"/>
        </w:rPr>
        <w:t xml:space="preserve"> ψηφιακό αρχείο του βιβλίου</w:t>
      </w:r>
      <w:r w:rsidR="000940DC" w:rsidRPr="00296D4B">
        <w:rPr>
          <w:rFonts w:eastAsia="Calibri"/>
        </w:rPr>
        <w:t xml:space="preserve"> </w:t>
      </w:r>
      <w:r w:rsidR="0083697C">
        <w:rPr>
          <w:rFonts w:eastAsia="Calibri"/>
        </w:rPr>
        <w:t>(</w:t>
      </w:r>
      <w:r w:rsidR="000940DC" w:rsidRPr="00444EF5">
        <w:rPr>
          <w:rFonts w:eastAsia="Calibri"/>
          <w:color w:val="0000FF"/>
          <w:u w:val="single"/>
          <w:lang w:val="en-US"/>
        </w:rPr>
        <w:t>PPT</w:t>
      </w:r>
      <w:r w:rsidR="000940DC" w:rsidRPr="00444EF5">
        <w:rPr>
          <w:rFonts w:eastAsia="Calibri"/>
          <w:color w:val="0000FF"/>
          <w:u w:val="single"/>
        </w:rPr>
        <w:t xml:space="preserve"> 1</w:t>
      </w:r>
      <w:r w:rsidR="0083697C" w:rsidRPr="0083697C">
        <w:rPr>
          <w:rFonts w:eastAsia="Calibri"/>
        </w:rPr>
        <w:t xml:space="preserve">). </w:t>
      </w:r>
      <w:r w:rsidR="000940DC" w:rsidRPr="00296D4B">
        <w:rPr>
          <w:rFonts w:eastAsia="Calibri"/>
        </w:rPr>
        <w:t xml:space="preserve">Σε επίπεδο ολομέλειας, συζητούμε για την ιστορία του κειμένου και τον τρόπο που ζωντανεύει τους πίνακες </w:t>
      </w:r>
      <w:r w:rsidR="0083697C">
        <w:rPr>
          <w:rFonts w:eastAsia="Calibri"/>
        </w:rPr>
        <w:t>κάνοντάς μας</w:t>
      </w:r>
      <w:r w:rsidR="000940DC" w:rsidRPr="00296D4B">
        <w:rPr>
          <w:rFonts w:eastAsia="Calibri"/>
        </w:rPr>
        <w:t xml:space="preserve"> να φανταζόμαστε πως όλες οι φιγούρες έχουν ζωή και κινούνται πάνω στον καμβά του ζωγράφου.</w:t>
      </w:r>
    </w:p>
    <w:p w:rsidR="000940DC" w:rsidRPr="00296D4B" w:rsidRDefault="000940DC" w:rsidP="000940DC">
      <w:pPr>
        <w:tabs>
          <w:tab w:val="left" w:pos="284"/>
        </w:tabs>
        <w:spacing w:line="360" w:lineRule="auto"/>
        <w:jc w:val="both"/>
        <w:rPr>
          <w:rFonts w:eastAsia="Calibri"/>
        </w:rPr>
      </w:pPr>
      <w:r w:rsidRPr="00296D4B">
        <w:rPr>
          <w:rFonts w:eastAsia="Calibri"/>
        </w:rPr>
        <w:t xml:space="preserve"> </w:t>
      </w:r>
      <w:r>
        <w:rPr>
          <w:rFonts w:eastAsia="Calibri"/>
          <w:noProof/>
          <w:lang w:eastAsia="el-GR"/>
        </w:rPr>
        <w:drawing>
          <wp:inline distT="0" distB="0" distL="0" distR="0" wp14:anchorId="04CCBBE2" wp14:editId="3D5091F6">
            <wp:extent cx="2238181" cy="1671850"/>
            <wp:effectExtent l="19050" t="0" r="0" b="0"/>
            <wp:docPr id="10" name="9 - Εικόνα" descr="IMG_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20.JPG"/>
                    <pic:cNvPicPr/>
                  </pic:nvPicPr>
                  <pic:blipFill>
                    <a:blip r:embed="rId27" cstate="screen">
                      <a:extLst>
                        <a:ext uri="{28A0092B-C50C-407E-A947-70E740481C1C}">
                          <a14:useLocalDpi xmlns:a14="http://schemas.microsoft.com/office/drawing/2010/main"/>
                        </a:ext>
                      </a:extLst>
                    </a:blip>
                    <a:stretch>
                      <a:fillRect/>
                    </a:stretch>
                  </pic:blipFill>
                  <pic:spPr>
                    <a:xfrm>
                      <a:off x="0" y="0"/>
                      <a:ext cx="2240225" cy="1673377"/>
                    </a:xfrm>
                    <a:prstGeom prst="rect">
                      <a:avLst/>
                    </a:prstGeom>
                  </pic:spPr>
                </pic:pic>
              </a:graphicData>
            </a:graphic>
          </wp:inline>
        </w:drawing>
      </w:r>
    </w:p>
    <w:p w:rsidR="000940DC" w:rsidRDefault="000940DC" w:rsidP="00546418">
      <w:pPr>
        <w:spacing w:line="360" w:lineRule="auto"/>
        <w:ind w:firstLine="720"/>
        <w:jc w:val="both"/>
        <w:rPr>
          <w:rFonts w:eastAsia="Calibri"/>
        </w:rPr>
      </w:pPr>
      <w:r w:rsidRPr="00296D4B">
        <w:rPr>
          <w:rFonts w:eastAsia="Calibri"/>
        </w:rPr>
        <w:t xml:space="preserve">Στη συνέχεια δίνεται σε κάθε ομάδα ένας πίνακας του </w:t>
      </w:r>
      <w:r w:rsidRPr="00296D4B">
        <w:rPr>
          <w:rFonts w:eastAsia="Calibri"/>
          <w:lang w:val="en-US"/>
        </w:rPr>
        <w:t>Miro</w:t>
      </w:r>
      <w:r w:rsidRPr="00296D4B">
        <w:rPr>
          <w:rFonts w:eastAsia="Calibri"/>
        </w:rPr>
        <w:t xml:space="preserve">  </w:t>
      </w:r>
      <w:r w:rsidR="0083697C">
        <w:rPr>
          <w:rFonts w:eastAsia="Calibri"/>
        </w:rPr>
        <w:t>με στόχο να</w:t>
      </w:r>
      <w:r w:rsidRPr="00296D4B">
        <w:rPr>
          <w:rFonts w:eastAsia="Calibri"/>
        </w:rPr>
        <w:t xml:space="preserve"> αφηγηθεί μια ιστορία αντίστοιχη με αυτή του βιβλίου. (10΄) (</w:t>
      </w:r>
      <w:r w:rsidRPr="00444EF5">
        <w:rPr>
          <w:rFonts w:eastAsia="Calibri"/>
          <w:color w:val="0000FF"/>
          <w:u w:val="single"/>
        </w:rPr>
        <w:t xml:space="preserve">ΦΥΛΛΟ ΕΡΓΑΣΙΑΣ 2 </w:t>
      </w:r>
      <w:proofErr w:type="spellStart"/>
      <w:r w:rsidRPr="00444EF5">
        <w:rPr>
          <w:rFonts w:eastAsia="Calibri"/>
          <w:color w:val="0000FF"/>
          <w:u w:val="single"/>
        </w:rPr>
        <w:t>διώρου</w:t>
      </w:r>
      <w:proofErr w:type="spellEnd"/>
      <w:r w:rsidRPr="00444EF5">
        <w:rPr>
          <w:rFonts w:eastAsia="Calibri"/>
        </w:rPr>
        <w:t>)</w:t>
      </w:r>
      <w:r w:rsidR="00A80364">
        <w:rPr>
          <w:rFonts w:eastAsia="Calibri"/>
        </w:rPr>
        <w:t xml:space="preserve">. </w:t>
      </w:r>
      <w:r w:rsidRPr="00296D4B">
        <w:rPr>
          <w:rFonts w:eastAsia="Calibri"/>
        </w:rPr>
        <w:t>Προχωρούμε στη  δραματοποίηση  της ιστορίας των ομάδων. Κρατάμε τα κείμενα των ομάδων για επόμενο στάδιο της διαδικασίας. Ακολουθούν δύο δραστηριότητες ψυχοκινητικής συνδεδεμένες άμεσα</w:t>
      </w:r>
      <w:r>
        <w:rPr>
          <w:rFonts w:eastAsia="Calibri"/>
        </w:rPr>
        <w:t xml:space="preserve"> με τα μαθηματικά.</w:t>
      </w:r>
      <w:r w:rsidR="00546418">
        <w:rPr>
          <w:rFonts w:eastAsia="Calibri"/>
        </w:rPr>
        <w:t xml:space="preserve"> </w:t>
      </w:r>
      <w:r>
        <w:rPr>
          <w:rFonts w:eastAsia="Calibri"/>
        </w:rPr>
        <w:t>Λόγω έλλειψης χρόνου πραγματοποιήθηκε μόνο η δεύτερη δραστηριότητα.</w:t>
      </w:r>
    </w:p>
    <w:p w:rsidR="000940DC" w:rsidRPr="00444EF5" w:rsidRDefault="000940DC" w:rsidP="000940DC">
      <w:pPr>
        <w:tabs>
          <w:tab w:val="left" w:pos="284"/>
        </w:tabs>
        <w:spacing w:line="360" w:lineRule="auto"/>
        <w:jc w:val="both"/>
        <w:rPr>
          <w:rFonts w:eastAsia="Calibri"/>
        </w:rPr>
      </w:pPr>
      <w:r w:rsidRPr="00444EF5">
        <w:rPr>
          <w:rFonts w:eastAsia="Calibri"/>
        </w:rPr>
        <w:lastRenderedPageBreak/>
        <w:t>2η έννοια</w:t>
      </w:r>
      <w:r w:rsidR="00A80364">
        <w:rPr>
          <w:rFonts w:eastAsia="Calibri"/>
        </w:rPr>
        <w:t>: ‘ευθεία’</w:t>
      </w:r>
    </w:p>
    <w:p w:rsidR="000940DC" w:rsidRDefault="000940DC" w:rsidP="000940DC">
      <w:pPr>
        <w:tabs>
          <w:tab w:val="left" w:pos="284"/>
        </w:tabs>
        <w:spacing w:line="360" w:lineRule="auto"/>
        <w:jc w:val="both"/>
        <w:rPr>
          <w:rFonts w:eastAsia="Calibri"/>
        </w:rPr>
      </w:pPr>
      <w:r w:rsidRPr="00296D4B">
        <w:rPr>
          <w:rFonts w:eastAsia="Calibri"/>
        </w:rPr>
        <w:t xml:space="preserve">Οδηγούμε τα παιδιά να παρατηρήσουν τον κεντρικό ρόλο των γραμμών στο έργο του </w:t>
      </w:r>
      <w:proofErr w:type="spellStart"/>
      <w:r w:rsidRPr="00296D4B">
        <w:rPr>
          <w:rFonts w:eastAsia="Calibri"/>
        </w:rPr>
        <w:t>Μιρό</w:t>
      </w:r>
      <w:proofErr w:type="spellEnd"/>
      <w:r w:rsidRPr="00296D4B">
        <w:rPr>
          <w:rFonts w:eastAsia="Calibri"/>
        </w:rPr>
        <w:t xml:space="preserve"> και να εντοπίσουν τη χρήση τόσο των ευθειών όσο και των καμπύλων. Συζητούμε για τη διαφορά που έχουν οι δύο γραμμές καθώς τις τραβούμε</w:t>
      </w:r>
      <w:r w:rsidR="00BF2DF8">
        <w:rPr>
          <w:rFonts w:eastAsia="Calibri"/>
        </w:rPr>
        <w:t>,</w:t>
      </w:r>
      <w:r w:rsidRPr="00296D4B">
        <w:rPr>
          <w:rFonts w:eastAsia="Calibri"/>
        </w:rPr>
        <w:t xml:space="preserve"> αφού στη μια δεν αλλάζει προσανατολισμό (διεύθυνση) το χέρι </w:t>
      </w:r>
      <w:r w:rsidR="00BF2DF8">
        <w:rPr>
          <w:rFonts w:eastAsia="Calibri"/>
        </w:rPr>
        <w:t>μας,</w:t>
      </w:r>
      <w:r w:rsidRPr="00296D4B">
        <w:rPr>
          <w:rFonts w:eastAsia="Calibri"/>
        </w:rPr>
        <w:t xml:space="preserve"> ενώ στην άλλη αλλάζουμε διαρκώς προσανατολισμό (διεύθυνση). Κόβουμε λωρίδες από την κόλλα γκοφρέ και δίνουμε τις άκρες σε διαφορετικά παιδιά. Τους ζητούμε να ξετυλίξουν την κόλλα και να απομακρυνθούν. (</w:t>
      </w:r>
      <w:r w:rsidR="00BF2DF8">
        <w:rPr>
          <w:rFonts w:eastAsia="Calibri"/>
        </w:rPr>
        <w:t>«</w:t>
      </w:r>
      <w:r w:rsidRPr="00444EF5">
        <w:rPr>
          <w:rFonts w:eastAsia="Calibri"/>
        </w:rPr>
        <w:t>Δύο σημεία ορίζουν μία ευθεία</w:t>
      </w:r>
      <w:r w:rsidR="00BF2DF8">
        <w:rPr>
          <w:rFonts w:eastAsia="Calibri"/>
        </w:rPr>
        <w:t>»</w:t>
      </w:r>
      <w:r w:rsidRPr="00296D4B">
        <w:rPr>
          <w:rFonts w:eastAsia="Calibri"/>
        </w:rPr>
        <w:t>). Δύο παιδιά θα παίζουν το</w:t>
      </w:r>
      <w:r w:rsidR="00B2735E">
        <w:rPr>
          <w:rFonts w:eastAsia="Calibri"/>
        </w:rPr>
        <w:t>ν</w:t>
      </w:r>
      <w:r w:rsidRPr="00296D4B">
        <w:rPr>
          <w:rFonts w:eastAsia="Calibri"/>
        </w:rPr>
        <w:t xml:space="preserve"> ρόλο του ζωγράφου και θα μετακινούν τα παιδιά</w:t>
      </w:r>
      <w:r w:rsidR="00B2735E">
        <w:rPr>
          <w:rFonts w:eastAsia="Calibri"/>
        </w:rPr>
        <w:t>,</w:t>
      </w:r>
      <w:r w:rsidRPr="00296D4B">
        <w:rPr>
          <w:rFonts w:eastAsia="Calibri"/>
        </w:rPr>
        <w:t xml:space="preserve"> δίνοντάς τους εντολές χρησιμοποιώντας μόνο τις λέξεις </w:t>
      </w:r>
      <w:r w:rsidR="00B2735E" w:rsidRPr="00444EF5">
        <w:rPr>
          <w:rFonts w:eastAsia="Calibri"/>
          <w:i/>
        </w:rPr>
        <w:t>ευθεία</w:t>
      </w:r>
      <w:r w:rsidRPr="00296D4B">
        <w:rPr>
          <w:rFonts w:eastAsia="Calibri"/>
        </w:rPr>
        <w:t xml:space="preserve"> – </w:t>
      </w:r>
      <w:r w:rsidR="00B2735E" w:rsidRPr="00444EF5">
        <w:rPr>
          <w:rFonts w:eastAsia="Calibri"/>
          <w:i/>
        </w:rPr>
        <w:t>καμπύλη</w:t>
      </w:r>
      <w:r w:rsidRPr="00296D4B">
        <w:rPr>
          <w:rFonts w:eastAsia="Calibri"/>
        </w:rPr>
        <w:t xml:space="preserve">. Στο τέλος αφήνουν τις κορδέλες πάνω στο πάτωμα και παρατηρούμε το σχήμα που δημιουργήθηκε. Εντοπίζουμε ομοιότητες και διαφορές με τα έργα του </w:t>
      </w:r>
      <w:proofErr w:type="spellStart"/>
      <w:r w:rsidRPr="00296D4B">
        <w:rPr>
          <w:rFonts w:eastAsia="Calibri"/>
        </w:rPr>
        <w:t>Μιρό</w:t>
      </w:r>
      <w:proofErr w:type="spellEnd"/>
      <w:r w:rsidRPr="00296D4B">
        <w:rPr>
          <w:rFonts w:eastAsia="Calibri"/>
        </w:rPr>
        <w:t xml:space="preserve">. </w:t>
      </w:r>
    </w:p>
    <w:p w:rsidR="00A033C2" w:rsidRDefault="004827A3" w:rsidP="000940DC">
      <w:pPr>
        <w:tabs>
          <w:tab w:val="left" w:pos="284"/>
        </w:tabs>
        <w:spacing w:line="360" w:lineRule="auto"/>
        <w:jc w:val="both"/>
        <w:rPr>
          <w:rFonts w:eastAsia="Calibri"/>
        </w:rPr>
      </w:pPr>
      <w:r>
        <w:rPr>
          <w:rFonts w:eastAsia="Calibri"/>
          <w:noProof/>
          <w:lang w:eastAsia="el-GR"/>
        </w:rPr>
        <w:drawing>
          <wp:inline distT="0" distB="0" distL="0" distR="0" wp14:anchorId="56FC616F" wp14:editId="2B32BBB6">
            <wp:extent cx="2770496" cy="2069473"/>
            <wp:effectExtent l="19050" t="0" r="0" b="0"/>
            <wp:docPr id="3" name="2 - Εικόνα" descr="IMG_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28.JPG"/>
                    <pic:cNvPicPr/>
                  </pic:nvPicPr>
                  <pic:blipFill>
                    <a:blip r:embed="rId28" cstate="screen">
                      <a:extLst>
                        <a:ext uri="{28A0092B-C50C-407E-A947-70E740481C1C}">
                          <a14:useLocalDpi xmlns:a14="http://schemas.microsoft.com/office/drawing/2010/main"/>
                        </a:ext>
                      </a:extLst>
                    </a:blip>
                    <a:stretch>
                      <a:fillRect/>
                    </a:stretch>
                  </pic:blipFill>
                  <pic:spPr>
                    <a:xfrm>
                      <a:off x="0" y="0"/>
                      <a:ext cx="2772443" cy="2070927"/>
                    </a:xfrm>
                    <a:prstGeom prst="rect">
                      <a:avLst/>
                    </a:prstGeom>
                  </pic:spPr>
                </pic:pic>
              </a:graphicData>
            </a:graphic>
          </wp:inline>
        </w:drawing>
      </w:r>
      <w:r>
        <w:rPr>
          <w:rFonts w:eastAsia="Calibri"/>
          <w:noProof/>
          <w:lang w:eastAsia="el-GR"/>
        </w:rPr>
        <w:drawing>
          <wp:inline distT="0" distB="0" distL="0" distR="0" wp14:anchorId="54580D88" wp14:editId="510C0122">
            <wp:extent cx="2785565" cy="2080728"/>
            <wp:effectExtent l="19050" t="0" r="0" b="0"/>
            <wp:docPr id="6" name="5 - Εικόνα" descr="IMG_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31.JPG"/>
                    <pic:cNvPicPr/>
                  </pic:nvPicPr>
                  <pic:blipFill>
                    <a:blip r:embed="rId29" cstate="screen">
                      <a:extLst>
                        <a:ext uri="{28A0092B-C50C-407E-A947-70E740481C1C}">
                          <a14:useLocalDpi xmlns:a14="http://schemas.microsoft.com/office/drawing/2010/main"/>
                        </a:ext>
                      </a:extLst>
                    </a:blip>
                    <a:stretch>
                      <a:fillRect/>
                    </a:stretch>
                  </pic:blipFill>
                  <pic:spPr>
                    <a:xfrm>
                      <a:off x="0" y="0"/>
                      <a:ext cx="2797983" cy="2090004"/>
                    </a:xfrm>
                    <a:prstGeom prst="rect">
                      <a:avLst/>
                    </a:prstGeom>
                  </pic:spPr>
                </pic:pic>
              </a:graphicData>
            </a:graphic>
          </wp:inline>
        </w:drawing>
      </w:r>
    </w:p>
    <w:p w:rsidR="00A033C2" w:rsidRDefault="00A033C2" w:rsidP="000940DC">
      <w:pPr>
        <w:tabs>
          <w:tab w:val="left" w:pos="284"/>
        </w:tabs>
        <w:spacing w:line="360" w:lineRule="auto"/>
        <w:jc w:val="both"/>
        <w:rPr>
          <w:rFonts w:eastAsia="Calibri"/>
        </w:rPr>
      </w:pPr>
    </w:p>
    <w:p w:rsidR="00A033C2" w:rsidRDefault="00A033C2" w:rsidP="000940DC">
      <w:pPr>
        <w:tabs>
          <w:tab w:val="left" w:pos="284"/>
        </w:tabs>
        <w:spacing w:line="360" w:lineRule="auto"/>
        <w:jc w:val="both"/>
        <w:rPr>
          <w:rFonts w:eastAsia="Calibri"/>
        </w:rPr>
      </w:pPr>
    </w:p>
    <w:p w:rsidR="00A34353" w:rsidRDefault="00A34353" w:rsidP="00A033C2">
      <w:pPr>
        <w:tabs>
          <w:tab w:val="left" w:pos="284"/>
        </w:tabs>
        <w:spacing w:line="360" w:lineRule="auto"/>
        <w:jc w:val="both"/>
        <w:rPr>
          <w:rFonts w:eastAsia="Calibri"/>
          <w:b/>
        </w:rPr>
      </w:pPr>
      <w:r>
        <w:rPr>
          <w:rFonts w:eastAsia="Calibri"/>
          <w:b/>
        </w:rPr>
        <w:t>5</w:t>
      </w:r>
      <w:r w:rsidRPr="00A34353">
        <w:rPr>
          <w:rFonts w:eastAsia="Calibri"/>
          <w:b/>
        </w:rPr>
        <w:t>η</w:t>
      </w:r>
      <w:r>
        <w:rPr>
          <w:rFonts w:eastAsia="Calibri"/>
          <w:b/>
        </w:rPr>
        <w:t xml:space="preserve"> &amp; 6η διδακτική</w:t>
      </w:r>
      <w:r w:rsidR="00A033C2" w:rsidRPr="00444EF5">
        <w:rPr>
          <w:rFonts w:eastAsia="Calibri"/>
          <w:b/>
        </w:rPr>
        <w:t xml:space="preserve"> </w:t>
      </w:r>
      <w:r>
        <w:rPr>
          <w:rFonts w:eastAsia="Calibri"/>
          <w:b/>
        </w:rPr>
        <w:t>ώ</w:t>
      </w:r>
      <w:r w:rsidR="00A033C2" w:rsidRPr="00444EF5">
        <w:rPr>
          <w:rFonts w:eastAsia="Calibri"/>
          <w:b/>
        </w:rPr>
        <w:t>ρ</w:t>
      </w:r>
      <w:r>
        <w:rPr>
          <w:rFonts w:eastAsia="Calibri"/>
          <w:b/>
        </w:rPr>
        <w:t>α</w:t>
      </w:r>
    </w:p>
    <w:p w:rsidR="00A033C2" w:rsidRPr="00444EF5" w:rsidRDefault="00A033C2" w:rsidP="00A033C2">
      <w:pPr>
        <w:tabs>
          <w:tab w:val="left" w:pos="284"/>
        </w:tabs>
        <w:spacing w:line="360" w:lineRule="auto"/>
        <w:jc w:val="both"/>
        <w:rPr>
          <w:rFonts w:eastAsia="Calibri"/>
        </w:rPr>
      </w:pPr>
      <w:r w:rsidRPr="00444EF5">
        <w:rPr>
          <w:rFonts w:eastAsia="Calibri"/>
        </w:rPr>
        <w:t>Αίθουσα Η/Υ</w:t>
      </w:r>
      <w:r w:rsidRPr="00444EF5">
        <w:rPr>
          <w:bCs/>
          <w:iCs/>
          <w:szCs w:val="28"/>
        </w:rPr>
        <w:t xml:space="preserve"> (</w:t>
      </w:r>
      <w:r w:rsidRPr="00444EF5">
        <w:rPr>
          <w:bCs/>
          <w:iCs/>
          <w:szCs w:val="28"/>
          <w:lang w:val="en-US"/>
        </w:rPr>
        <w:t>Marc</w:t>
      </w:r>
      <w:r w:rsidRPr="00444EF5">
        <w:rPr>
          <w:bCs/>
          <w:iCs/>
          <w:szCs w:val="28"/>
        </w:rPr>
        <w:t xml:space="preserve"> </w:t>
      </w:r>
      <w:r w:rsidRPr="00444EF5">
        <w:rPr>
          <w:bCs/>
          <w:iCs/>
          <w:szCs w:val="28"/>
          <w:lang w:val="en-US"/>
        </w:rPr>
        <w:t>Chagall</w:t>
      </w:r>
      <w:r w:rsidRPr="00444EF5">
        <w:rPr>
          <w:rFonts w:eastAsia="Calibri"/>
        </w:rPr>
        <w:t>)</w:t>
      </w:r>
    </w:p>
    <w:p w:rsidR="005D2674" w:rsidRPr="005D2674" w:rsidRDefault="00A033C2" w:rsidP="00A033C2">
      <w:pPr>
        <w:tabs>
          <w:tab w:val="left" w:pos="284"/>
        </w:tabs>
        <w:spacing w:line="360" w:lineRule="auto"/>
        <w:jc w:val="both"/>
        <w:rPr>
          <w:rFonts w:eastAsia="Calibri"/>
        </w:rPr>
      </w:pPr>
      <w:r w:rsidRPr="00296D4B">
        <w:rPr>
          <w:rFonts w:eastAsia="Calibri"/>
        </w:rPr>
        <w:t xml:space="preserve">Το θέμα του </w:t>
      </w:r>
      <w:r w:rsidRPr="00296D4B">
        <w:rPr>
          <w:rFonts w:eastAsia="Calibri"/>
          <w:lang w:val="en-US"/>
        </w:rPr>
        <w:t>Chagall</w:t>
      </w:r>
      <w:r w:rsidRPr="00296D4B">
        <w:rPr>
          <w:rFonts w:eastAsia="Calibri"/>
        </w:rPr>
        <w:t xml:space="preserve"> είναι ίδιο με το προηγούμενο, </w:t>
      </w:r>
      <w:r w:rsidR="00031BBF">
        <w:rPr>
          <w:rFonts w:eastAsia="Calibri"/>
        </w:rPr>
        <w:t>αλλά προσεγγίζεται</w:t>
      </w:r>
      <w:r w:rsidRPr="00296D4B">
        <w:rPr>
          <w:rFonts w:eastAsia="Calibri"/>
        </w:rPr>
        <w:t xml:space="preserve"> με διαφορετικά εργαλεία. Τα παιδιά αναγνωρίζουν και πάλι το θέμα του τσίρκου, μόνο που αυτή τη φορά τους είναι </w:t>
      </w:r>
      <w:r w:rsidR="00031BBF">
        <w:rPr>
          <w:rFonts w:eastAsia="Calibri"/>
        </w:rPr>
        <w:t>περισσότερο</w:t>
      </w:r>
      <w:r w:rsidRPr="00296D4B">
        <w:rPr>
          <w:rFonts w:eastAsia="Calibri"/>
        </w:rPr>
        <w:t xml:space="preserve"> οικείο </w:t>
      </w:r>
      <w:r w:rsidR="00031BBF">
        <w:rPr>
          <w:rFonts w:eastAsia="Calibri"/>
        </w:rPr>
        <w:t>ως</w:t>
      </w:r>
      <w:r w:rsidRPr="00296D4B">
        <w:rPr>
          <w:rFonts w:eastAsia="Calibri"/>
        </w:rPr>
        <w:t xml:space="preserve"> αποτύπωση αφού στο </w:t>
      </w:r>
      <w:proofErr w:type="spellStart"/>
      <w:r w:rsidRPr="00296D4B">
        <w:rPr>
          <w:rFonts w:eastAsia="Calibri"/>
        </w:rPr>
        <w:t>Μιρό</w:t>
      </w:r>
      <w:proofErr w:type="spellEnd"/>
      <w:r w:rsidRPr="00296D4B">
        <w:rPr>
          <w:rFonts w:eastAsia="Calibri"/>
        </w:rPr>
        <w:t xml:space="preserve"> το θέμα του τσίρκου προέκυψε μέσα από τη φαντασ</w:t>
      </w:r>
      <w:r w:rsidR="00031BBF">
        <w:rPr>
          <w:rFonts w:eastAsia="Calibri"/>
        </w:rPr>
        <w:t>ιακή</w:t>
      </w:r>
      <w:r w:rsidRPr="00296D4B">
        <w:rPr>
          <w:rFonts w:eastAsia="Calibri"/>
        </w:rPr>
        <w:t xml:space="preserve"> ιστορία ενώ στο </w:t>
      </w:r>
      <w:proofErr w:type="spellStart"/>
      <w:r w:rsidRPr="00296D4B">
        <w:rPr>
          <w:rFonts w:eastAsia="Calibri"/>
        </w:rPr>
        <w:t>Σαγκάλ</w:t>
      </w:r>
      <w:proofErr w:type="spellEnd"/>
      <w:r w:rsidRPr="00296D4B">
        <w:rPr>
          <w:rFonts w:eastAsia="Calibri"/>
        </w:rPr>
        <w:t xml:space="preserve"> είναι το κύριο θέμα του έργου.  Ωστόσο το έργο του </w:t>
      </w:r>
      <w:proofErr w:type="spellStart"/>
      <w:r w:rsidRPr="00296D4B">
        <w:rPr>
          <w:rFonts w:eastAsia="Calibri"/>
        </w:rPr>
        <w:t>Σαγκάλ</w:t>
      </w:r>
      <w:proofErr w:type="spellEnd"/>
      <w:r w:rsidRPr="00296D4B">
        <w:rPr>
          <w:rFonts w:eastAsia="Calibri"/>
        </w:rPr>
        <w:t xml:space="preserve"> κινείται σε πολλαπλά επίπεδα, αφηγείται πολλές ιστορίες μέσα σε έναν πίνακα. Με αυτή την έννοια, είναι πολύ κοντά στον τρόπο που ζωγραφίζουν τα παιδιά αυτής </w:t>
      </w:r>
      <w:r w:rsidRPr="00296D4B">
        <w:rPr>
          <w:rFonts w:eastAsia="Calibri"/>
        </w:rPr>
        <w:lastRenderedPageBreak/>
        <w:t>της ηλικίας, που τους αρέσει να αφηγούνται μεγάλες ιστορίες με τις ζωγραφιές τους. Καθοδηγούμε λοιπόν τα παιδιά να «διαβάσουν» τις ιστορίε</w:t>
      </w:r>
      <w:r w:rsidR="005D2674">
        <w:rPr>
          <w:rFonts w:eastAsia="Calibri"/>
        </w:rPr>
        <w:t>ς των πινάκων πριν διαβάσουν τ</w:t>
      </w:r>
      <w:r w:rsidR="005D2674">
        <w:rPr>
          <w:rFonts w:eastAsia="Calibri"/>
          <w:lang w:val="en-US"/>
        </w:rPr>
        <w:t>o</w:t>
      </w:r>
      <w:r w:rsidR="005D2674" w:rsidRPr="005D2674">
        <w:rPr>
          <w:rFonts w:eastAsia="Calibri"/>
        </w:rPr>
        <w:t xml:space="preserve"> </w:t>
      </w:r>
      <w:r w:rsidRPr="00296D4B">
        <w:rPr>
          <w:rFonts w:eastAsia="Calibri"/>
        </w:rPr>
        <w:t xml:space="preserve">βιβλίο με το </w:t>
      </w:r>
      <w:r w:rsidRPr="00296D4B">
        <w:rPr>
          <w:rFonts w:eastAsia="Calibri"/>
          <w:color w:val="0000FF"/>
          <w:u w:val="single"/>
        </w:rPr>
        <w:t>ΦΥΛΛΟ ΕΡΓΑΣΙΑΣ 3</w:t>
      </w:r>
      <w:r w:rsidRPr="00296D4B">
        <w:rPr>
          <w:rFonts w:eastAsia="Calibri"/>
        </w:rPr>
        <w:t>.</w:t>
      </w:r>
      <w:r w:rsidR="005D2674" w:rsidRPr="005D2674">
        <w:rPr>
          <w:rFonts w:eastAsia="Calibri"/>
        </w:rPr>
        <w:t xml:space="preserve">                      </w:t>
      </w:r>
      <w:r w:rsidR="005D2674">
        <w:rPr>
          <w:rFonts w:eastAsia="Calibri"/>
          <w:noProof/>
          <w:lang w:eastAsia="el-GR"/>
        </w:rPr>
        <w:drawing>
          <wp:inline distT="0" distB="0" distL="0" distR="0" wp14:anchorId="54945050" wp14:editId="58D9FA88">
            <wp:extent cx="1782455" cy="2451415"/>
            <wp:effectExtent l="19050" t="0" r="8245" b="0"/>
            <wp:docPr id="7" name="6 - Εικόνα" descr="Εικόνα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1).jpg"/>
                    <pic:cNvPicPr/>
                  </pic:nvPicPr>
                  <pic:blipFill>
                    <a:blip r:embed="rId30" cstate="screen">
                      <a:extLst>
                        <a:ext uri="{28A0092B-C50C-407E-A947-70E740481C1C}">
                          <a14:useLocalDpi xmlns:a14="http://schemas.microsoft.com/office/drawing/2010/main"/>
                        </a:ext>
                      </a:extLst>
                    </a:blip>
                    <a:stretch>
                      <a:fillRect/>
                    </a:stretch>
                  </pic:blipFill>
                  <pic:spPr>
                    <a:xfrm>
                      <a:off x="0" y="0"/>
                      <a:ext cx="1789996" cy="2461786"/>
                    </a:xfrm>
                    <a:prstGeom prst="rect">
                      <a:avLst/>
                    </a:prstGeom>
                  </pic:spPr>
                </pic:pic>
              </a:graphicData>
            </a:graphic>
          </wp:inline>
        </w:drawing>
      </w:r>
    </w:p>
    <w:p w:rsidR="005D2674" w:rsidRPr="005D2674" w:rsidRDefault="005D2674" w:rsidP="00A033C2">
      <w:pPr>
        <w:tabs>
          <w:tab w:val="left" w:pos="284"/>
        </w:tabs>
        <w:spacing w:line="360" w:lineRule="auto"/>
        <w:jc w:val="both"/>
        <w:rPr>
          <w:rFonts w:eastAsia="Calibri"/>
        </w:rPr>
      </w:pPr>
    </w:p>
    <w:p w:rsidR="00A033C2" w:rsidRPr="00296D4B" w:rsidRDefault="00A033C2" w:rsidP="00A033C2">
      <w:pPr>
        <w:tabs>
          <w:tab w:val="left" w:pos="284"/>
        </w:tabs>
        <w:spacing w:line="360" w:lineRule="auto"/>
        <w:jc w:val="both"/>
        <w:rPr>
          <w:rFonts w:eastAsia="Calibri"/>
        </w:rPr>
      </w:pPr>
      <w:r w:rsidRPr="00296D4B">
        <w:rPr>
          <w:rFonts w:eastAsia="Calibri"/>
        </w:rPr>
        <w:t xml:space="preserve">Διαβάζουμε τον </w:t>
      </w:r>
      <w:r w:rsidRPr="00296D4B">
        <w:rPr>
          <w:rFonts w:eastAsia="Calibri"/>
          <w:i/>
        </w:rPr>
        <w:t>Ακροβάτη του Ονείρου</w:t>
      </w:r>
      <w:r w:rsidRPr="00296D4B">
        <w:rPr>
          <w:rFonts w:eastAsia="Calibri"/>
        </w:rPr>
        <w:t xml:space="preserve"> προβάλλοντας ταυτόχρονα </w:t>
      </w:r>
      <w:r w:rsidR="00031BBF">
        <w:rPr>
          <w:rFonts w:eastAsia="Calibri"/>
        </w:rPr>
        <w:t>σχετική</w:t>
      </w:r>
      <w:r w:rsidR="00CC7C3B">
        <w:rPr>
          <w:rFonts w:eastAsia="Calibri"/>
        </w:rPr>
        <w:t xml:space="preserve"> </w:t>
      </w:r>
      <w:r w:rsidR="00031BBF">
        <w:rPr>
          <w:rFonts w:eastAsia="Calibri"/>
        </w:rPr>
        <w:t>παρουσ</w:t>
      </w:r>
      <w:r w:rsidR="00CC7C3B">
        <w:rPr>
          <w:rFonts w:eastAsia="Calibri"/>
        </w:rPr>
        <w:t>ία</w:t>
      </w:r>
      <w:r w:rsidR="00031BBF">
        <w:rPr>
          <w:rFonts w:eastAsia="Calibri"/>
        </w:rPr>
        <w:t>ση</w:t>
      </w:r>
      <w:r w:rsidRPr="00296D4B">
        <w:rPr>
          <w:rFonts w:eastAsia="Calibri"/>
        </w:rPr>
        <w:t xml:space="preserve"> </w:t>
      </w:r>
      <w:r w:rsidR="00031BBF">
        <w:rPr>
          <w:rFonts w:eastAsia="Calibri"/>
        </w:rPr>
        <w:t>(</w:t>
      </w:r>
      <w:hyperlink r:id="rId31" w:history="1">
        <w:r w:rsidRPr="00296D4B">
          <w:rPr>
            <w:rFonts w:eastAsia="Calibri"/>
            <w:color w:val="0000FF"/>
            <w:u w:val="single"/>
            <w:lang w:val="en-US"/>
          </w:rPr>
          <w:t>PPT</w:t>
        </w:r>
        <w:r w:rsidRPr="00296D4B">
          <w:rPr>
            <w:rFonts w:eastAsia="Calibri"/>
            <w:color w:val="0000FF"/>
            <w:u w:val="single"/>
          </w:rPr>
          <w:t xml:space="preserve"> 2</w:t>
        </w:r>
      </w:hyperlink>
      <w:r w:rsidR="00031BBF">
        <w:rPr>
          <w:rFonts w:eastAsia="Calibri"/>
        </w:rPr>
        <w:t>). Αναλύουμε</w:t>
      </w:r>
      <w:r w:rsidRPr="00296D4B">
        <w:rPr>
          <w:rFonts w:eastAsia="Calibri"/>
        </w:rPr>
        <w:t xml:space="preserve"> με τα παιδιά το κείμενο και βλέπουμε το ρόλο που </w:t>
      </w:r>
      <w:r w:rsidR="00031BBF">
        <w:rPr>
          <w:rFonts w:eastAsia="Calibri"/>
        </w:rPr>
        <w:t>διαδραματίζουν</w:t>
      </w:r>
      <w:r w:rsidRPr="00296D4B">
        <w:rPr>
          <w:rFonts w:eastAsia="Calibri"/>
        </w:rPr>
        <w:t xml:space="preserve"> τα αντικείμενα που εντοπίσαμε </w:t>
      </w:r>
      <w:r w:rsidR="00031BBF">
        <w:rPr>
          <w:rFonts w:eastAsia="Calibri"/>
        </w:rPr>
        <w:t>και</w:t>
      </w:r>
      <w:r w:rsidRPr="00296D4B">
        <w:rPr>
          <w:rFonts w:eastAsia="Calibri"/>
        </w:rPr>
        <w:t xml:space="preserve"> επαναλαμβάνονται. Επισκεπτόμαστε τη διεύθυνση της </w:t>
      </w:r>
      <w:r w:rsidRPr="00296D4B">
        <w:rPr>
          <w:rFonts w:eastAsia="Calibri"/>
          <w:lang w:val="en-US"/>
        </w:rPr>
        <w:t>TATE</w:t>
      </w:r>
      <w:r w:rsidRPr="00296D4B">
        <w:rPr>
          <w:rFonts w:eastAsia="Calibri"/>
        </w:rPr>
        <w:t xml:space="preserve"> </w:t>
      </w:r>
      <w:r w:rsidRPr="00296D4B">
        <w:rPr>
          <w:rFonts w:eastAsia="Calibri"/>
          <w:lang w:val="en-US"/>
        </w:rPr>
        <w:t>Gallery</w:t>
      </w:r>
      <w:r w:rsidRPr="00296D4B">
        <w:rPr>
          <w:rFonts w:eastAsia="Calibri"/>
        </w:rPr>
        <w:t xml:space="preserve"> (</w:t>
      </w:r>
      <w:hyperlink r:id="rId32" w:history="1">
        <w:r w:rsidRPr="00296D4B">
          <w:rPr>
            <w:rFonts w:eastAsia="Calibri"/>
            <w:color w:val="0000FF"/>
            <w:u w:val="single"/>
          </w:rPr>
          <w:t>http://kids.tate.org.uk/games/paint/</w:t>
        </w:r>
      </w:hyperlink>
      <w:r w:rsidRPr="00296D4B">
        <w:rPr>
          <w:rFonts w:eastAsia="Calibri"/>
        </w:rPr>
        <w:t xml:space="preserve">) και παίζουμε με το αντίστοιχο παιχνίδι προσπαθώντας να μιμηθούμε το στιλ του </w:t>
      </w:r>
      <w:proofErr w:type="spellStart"/>
      <w:r w:rsidRPr="00296D4B">
        <w:rPr>
          <w:rFonts w:eastAsia="Calibri"/>
        </w:rPr>
        <w:t>Σαγκάλ</w:t>
      </w:r>
      <w:proofErr w:type="spellEnd"/>
      <w:r w:rsidRPr="00296D4B">
        <w:rPr>
          <w:rFonts w:eastAsia="Calibri"/>
        </w:rPr>
        <w:t xml:space="preserve">. Στη συνέχεια οι ομάδες μπορούν να αποθηκεύσουν σε </w:t>
      </w:r>
      <w:r w:rsidRPr="00296D4B">
        <w:rPr>
          <w:rFonts w:eastAsia="Calibri"/>
          <w:lang w:val="en-US"/>
        </w:rPr>
        <w:t>pdf</w:t>
      </w:r>
      <w:r w:rsidRPr="00296D4B">
        <w:rPr>
          <w:rFonts w:eastAsia="Calibri"/>
        </w:rPr>
        <w:t xml:space="preserve"> τις κάρτες που δίνονται στη διεύθυνση:</w:t>
      </w:r>
    </w:p>
    <w:p w:rsidR="00A033C2" w:rsidRDefault="00294E17" w:rsidP="00A033C2">
      <w:pPr>
        <w:tabs>
          <w:tab w:val="left" w:pos="284"/>
        </w:tabs>
        <w:spacing w:line="360" w:lineRule="auto"/>
        <w:jc w:val="both"/>
        <w:rPr>
          <w:rFonts w:eastAsia="Calibri"/>
        </w:rPr>
      </w:pPr>
      <w:hyperlink r:id="rId33" w:history="1">
        <w:r w:rsidR="00A033C2" w:rsidRPr="00296D4B">
          <w:rPr>
            <w:rFonts w:eastAsia="Calibri"/>
            <w:color w:val="0000FF"/>
            <w:u w:val="single"/>
            <w:lang w:val="en-US"/>
          </w:rPr>
          <w:t>http</w:t>
        </w:r>
        <w:r w:rsidR="00A033C2" w:rsidRPr="00296D4B">
          <w:rPr>
            <w:rFonts w:eastAsia="Calibri"/>
            <w:color w:val="0000FF"/>
            <w:u w:val="single"/>
          </w:rPr>
          <w:t>://</w:t>
        </w:r>
        <w:r w:rsidR="00A033C2" w:rsidRPr="00296D4B">
          <w:rPr>
            <w:rFonts w:eastAsia="Calibri"/>
            <w:color w:val="0000FF"/>
            <w:u w:val="single"/>
            <w:lang w:val="en-US"/>
          </w:rPr>
          <w:t>kids</w:t>
        </w:r>
        <w:r w:rsidR="00A033C2" w:rsidRPr="00296D4B">
          <w:rPr>
            <w:rFonts w:eastAsia="Calibri"/>
            <w:color w:val="0000FF"/>
            <w:u w:val="single"/>
          </w:rPr>
          <w:t>.</w:t>
        </w:r>
        <w:proofErr w:type="spellStart"/>
        <w:r w:rsidR="00A033C2" w:rsidRPr="00296D4B">
          <w:rPr>
            <w:rFonts w:eastAsia="Calibri"/>
            <w:color w:val="0000FF"/>
            <w:u w:val="single"/>
            <w:lang w:val="en-US"/>
          </w:rPr>
          <w:t>tate</w:t>
        </w:r>
        <w:proofErr w:type="spellEnd"/>
        <w:r w:rsidR="00A033C2" w:rsidRPr="00296D4B">
          <w:rPr>
            <w:rFonts w:eastAsia="Calibri"/>
            <w:color w:val="0000FF"/>
            <w:u w:val="single"/>
          </w:rPr>
          <w:t>.</w:t>
        </w:r>
        <w:r w:rsidR="00A033C2" w:rsidRPr="00296D4B">
          <w:rPr>
            <w:rFonts w:eastAsia="Calibri"/>
            <w:color w:val="0000FF"/>
            <w:u w:val="single"/>
            <w:lang w:val="en-US"/>
          </w:rPr>
          <w:t>org</w:t>
        </w:r>
        <w:r w:rsidR="00A033C2" w:rsidRPr="00296D4B">
          <w:rPr>
            <w:rFonts w:eastAsia="Calibri"/>
            <w:color w:val="0000FF"/>
            <w:u w:val="single"/>
          </w:rPr>
          <w:t>.</w:t>
        </w:r>
        <w:proofErr w:type="spellStart"/>
        <w:r w:rsidR="00A033C2" w:rsidRPr="00296D4B">
          <w:rPr>
            <w:rFonts w:eastAsia="Calibri"/>
            <w:color w:val="0000FF"/>
            <w:u w:val="single"/>
            <w:lang w:val="en-US"/>
          </w:rPr>
          <w:t>uk</w:t>
        </w:r>
        <w:proofErr w:type="spellEnd"/>
        <w:r w:rsidR="00A033C2" w:rsidRPr="00296D4B">
          <w:rPr>
            <w:rFonts w:eastAsia="Calibri"/>
            <w:color w:val="0000FF"/>
            <w:u w:val="single"/>
          </w:rPr>
          <w:t>/</w:t>
        </w:r>
        <w:proofErr w:type="spellStart"/>
        <w:r w:rsidR="00A033C2" w:rsidRPr="00296D4B">
          <w:rPr>
            <w:rFonts w:eastAsia="Calibri"/>
            <w:color w:val="0000FF"/>
            <w:u w:val="single"/>
            <w:lang w:val="en-US"/>
          </w:rPr>
          <w:t>mygallery</w:t>
        </w:r>
        <w:proofErr w:type="spellEnd"/>
        <w:r w:rsidR="00A033C2" w:rsidRPr="00296D4B">
          <w:rPr>
            <w:rFonts w:eastAsia="Calibri"/>
            <w:color w:val="0000FF"/>
            <w:u w:val="single"/>
          </w:rPr>
          <w:t>/</w:t>
        </w:r>
        <w:r w:rsidR="00A033C2" w:rsidRPr="00296D4B">
          <w:rPr>
            <w:rFonts w:eastAsia="Calibri"/>
            <w:color w:val="0000FF"/>
            <w:u w:val="single"/>
            <w:lang w:val="en-US"/>
          </w:rPr>
          <w:t>gallery</w:t>
        </w:r>
        <w:r w:rsidR="00A033C2" w:rsidRPr="00296D4B">
          <w:rPr>
            <w:rFonts w:eastAsia="Calibri"/>
            <w:color w:val="0000FF"/>
            <w:u w:val="single"/>
          </w:rPr>
          <w:t>_</w:t>
        </w:r>
        <w:r w:rsidR="00A033C2" w:rsidRPr="00296D4B">
          <w:rPr>
            <w:rFonts w:eastAsia="Calibri"/>
            <w:color w:val="0000FF"/>
            <w:u w:val="single"/>
            <w:lang w:val="en-US"/>
          </w:rPr>
          <w:t>artwork</w:t>
        </w:r>
        <w:r w:rsidR="00A033C2" w:rsidRPr="00296D4B">
          <w:rPr>
            <w:rFonts w:eastAsia="Calibri"/>
            <w:color w:val="0000FF"/>
            <w:u w:val="single"/>
          </w:rPr>
          <w:t>/2180?</w:t>
        </w:r>
        <w:r w:rsidR="00A033C2" w:rsidRPr="00296D4B">
          <w:rPr>
            <w:rFonts w:eastAsia="Calibri"/>
            <w:color w:val="0000FF"/>
            <w:u w:val="single"/>
            <w:lang w:val="en-US"/>
          </w:rPr>
          <w:t>page</w:t>
        </w:r>
        <w:r w:rsidR="00A033C2" w:rsidRPr="00296D4B">
          <w:rPr>
            <w:rFonts w:eastAsia="Calibri"/>
            <w:color w:val="0000FF"/>
            <w:u w:val="single"/>
          </w:rPr>
          <w:t>=1&amp;</w:t>
        </w:r>
        <w:r w:rsidR="00A033C2" w:rsidRPr="00296D4B">
          <w:rPr>
            <w:rFonts w:eastAsia="Calibri"/>
            <w:color w:val="0000FF"/>
            <w:u w:val="single"/>
            <w:lang w:val="en-US"/>
          </w:rPr>
          <w:t>from</w:t>
        </w:r>
        <w:r w:rsidR="00A033C2" w:rsidRPr="00296D4B">
          <w:rPr>
            <w:rFonts w:eastAsia="Calibri"/>
            <w:color w:val="0000FF"/>
            <w:u w:val="single"/>
          </w:rPr>
          <w:t>=</w:t>
        </w:r>
        <w:r w:rsidR="00A033C2" w:rsidRPr="00296D4B">
          <w:rPr>
            <w:rFonts w:eastAsia="Calibri"/>
            <w:color w:val="0000FF"/>
            <w:u w:val="single"/>
            <w:lang w:val="en-US"/>
          </w:rPr>
          <w:t>a</w:t>
        </w:r>
        <w:r w:rsidR="00A033C2" w:rsidRPr="00296D4B">
          <w:rPr>
            <w:rFonts w:eastAsia="Calibri"/>
            <w:color w:val="0000FF"/>
            <w:u w:val="single"/>
          </w:rPr>
          <w:t>44</w:t>
        </w:r>
      </w:hyperlink>
    </w:p>
    <w:p w:rsidR="00C9074C" w:rsidRDefault="00C9074C" w:rsidP="00A033C2">
      <w:pPr>
        <w:tabs>
          <w:tab w:val="left" w:pos="284"/>
        </w:tabs>
        <w:spacing w:line="360" w:lineRule="auto"/>
        <w:jc w:val="both"/>
        <w:rPr>
          <w:rFonts w:eastAsia="Calibri"/>
        </w:rPr>
      </w:pPr>
    </w:p>
    <w:p w:rsidR="000940DC" w:rsidRDefault="00C9074C" w:rsidP="000940DC">
      <w:r>
        <w:rPr>
          <w:noProof/>
          <w:lang w:eastAsia="el-GR"/>
        </w:rPr>
        <w:drawing>
          <wp:inline distT="0" distB="0" distL="0" distR="0" wp14:anchorId="3D6D1BB5" wp14:editId="1DCCC29A">
            <wp:extent cx="3089067" cy="1931158"/>
            <wp:effectExtent l="19050" t="0" r="0" b="0"/>
            <wp:docPr id="12"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092312" cy="1933187"/>
                    </a:xfrm>
                    <a:prstGeom prst="rect">
                      <a:avLst/>
                    </a:prstGeom>
                    <a:noFill/>
                    <a:ln w="9525">
                      <a:noFill/>
                      <a:miter lim="800000"/>
                      <a:headEnd/>
                      <a:tailEnd/>
                    </a:ln>
                  </pic:spPr>
                </pic:pic>
              </a:graphicData>
            </a:graphic>
          </wp:inline>
        </w:drawing>
      </w:r>
      <w:r>
        <w:rPr>
          <w:noProof/>
          <w:lang w:eastAsia="el-GR"/>
        </w:rPr>
        <w:drawing>
          <wp:inline distT="0" distB="0" distL="0" distR="0" wp14:anchorId="53524B3C" wp14:editId="171D2CF8">
            <wp:extent cx="1611857" cy="1964366"/>
            <wp:effectExtent l="19050" t="0" r="7393" b="0"/>
            <wp:docPr id="13" name="12 - Εικόνα" descr="N0613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06135_9.jpg"/>
                    <pic:cNvPicPr/>
                  </pic:nvPicPr>
                  <pic:blipFill>
                    <a:blip r:embed="rId35" cstate="screen">
                      <a:extLst>
                        <a:ext uri="{28A0092B-C50C-407E-A947-70E740481C1C}">
                          <a14:useLocalDpi xmlns:a14="http://schemas.microsoft.com/office/drawing/2010/main"/>
                        </a:ext>
                      </a:extLst>
                    </a:blip>
                    <a:stretch>
                      <a:fillRect/>
                    </a:stretch>
                  </pic:blipFill>
                  <pic:spPr>
                    <a:xfrm>
                      <a:off x="0" y="0"/>
                      <a:ext cx="1614133" cy="1967139"/>
                    </a:xfrm>
                    <a:prstGeom prst="rect">
                      <a:avLst/>
                    </a:prstGeom>
                  </pic:spPr>
                </pic:pic>
              </a:graphicData>
            </a:graphic>
          </wp:inline>
        </w:drawing>
      </w:r>
    </w:p>
    <w:p w:rsidR="0097397F" w:rsidRDefault="0097397F" w:rsidP="000940DC"/>
    <w:p w:rsidR="0097397F" w:rsidRDefault="0097397F" w:rsidP="000940DC">
      <w:r>
        <w:rPr>
          <w:noProof/>
          <w:lang w:eastAsia="el-GR"/>
        </w:rPr>
        <w:lastRenderedPageBreak/>
        <w:drawing>
          <wp:inline distT="0" distB="0" distL="0" distR="0" wp14:anchorId="5552D659" wp14:editId="65F5ED45">
            <wp:extent cx="2281494" cy="1704202"/>
            <wp:effectExtent l="19050" t="0" r="4506" b="0"/>
            <wp:docPr id="16" name="13 - Εικόνα" descr="IMG_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23.JPG"/>
                    <pic:cNvPicPr/>
                  </pic:nvPicPr>
                  <pic:blipFill>
                    <a:blip r:embed="rId36" cstate="screen">
                      <a:extLst>
                        <a:ext uri="{28A0092B-C50C-407E-A947-70E740481C1C}">
                          <a14:useLocalDpi xmlns:a14="http://schemas.microsoft.com/office/drawing/2010/main"/>
                        </a:ext>
                      </a:extLst>
                    </a:blip>
                    <a:stretch>
                      <a:fillRect/>
                    </a:stretch>
                  </pic:blipFill>
                  <pic:spPr>
                    <a:xfrm>
                      <a:off x="0" y="0"/>
                      <a:ext cx="2285150" cy="1706933"/>
                    </a:xfrm>
                    <a:prstGeom prst="rect">
                      <a:avLst/>
                    </a:prstGeom>
                  </pic:spPr>
                </pic:pic>
              </a:graphicData>
            </a:graphic>
          </wp:inline>
        </w:drawing>
      </w:r>
      <w:r>
        <w:rPr>
          <w:noProof/>
          <w:lang w:eastAsia="el-GR"/>
        </w:rPr>
        <w:drawing>
          <wp:inline distT="0" distB="0" distL="0" distR="0" wp14:anchorId="269C6136" wp14:editId="584A12BB">
            <wp:extent cx="2329149" cy="1739800"/>
            <wp:effectExtent l="19050" t="0" r="0" b="0"/>
            <wp:docPr id="17" name="16 - Εικόνα" descr="IMG_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24.JPG"/>
                    <pic:cNvPicPr/>
                  </pic:nvPicPr>
                  <pic:blipFill>
                    <a:blip r:embed="rId37" cstate="screen">
                      <a:extLst>
                        <a:ext uri="{28A0092B-C50C-407E-A947-70E740481C1C}">
                          <a14:useLocalDpi xmlns:a14="http://schemas.microsoft.com/office/drawing/2010/main"/>
                        </a:ext>
                      </a:extLst>
                    </a:blip>
                    <a:stretch>
                      <a:fillRect/>
                    </a:stretch>
                  </pic:blipFill>
                  <pic:spPr>
                    <a:xfrm>
                      <a:off x="0" y="0"/>
                      <a:ext cx="2331081" cy="1741243"/>
                    </a:xfrm>
                    <a:prstGeom prst="rect">
                      <a:avLst/>
                    </a:prstGeom>
                  </pic:spPr>
                </pic:pic>
              </a:graphicData>
            </a:graphic>
          </wp:inline>
        </w:drawing>
      </w:r>
    </w:p>
    <w:p w:rsidR="0097397F" w:rsidRDefault="0097397F" w:rsidP="000940DC"/>
    <w:p w:rsidR="0097397F" w:rsidRDefault="0097397F" w:rsidP="000940DC"/>
    <w:p w:rsidR="0097397F" w:rsidRDefault="0097397F" w:rsidP="000940DC"/>
    <w:p w:rsidR="005E6CBB" w:rsidRDefault="005E6CBB" w:rsidP="0097397F">
      <w:pPr>
        <w:keepNext/>
        <w:spacing w:before="120" w:after="60" w:line="360" w:lineRule="auto"/>
        <w:contextualSpacing/>
        <w:jc w:val="both"/>
        <w:outlineLvl w:val="1"/>
        <w:rPr>
          <w:b/>
          <w:bCs/>
          <w:iCs/>
          <w:szCs w:val="28"/>
        </w:rPr>
      </w:pPr>
      <w:r w:rsidRPr="005E6CBB">
        <w:rPr>
          <w:b/>
          <w:bCs/>
          <w:iCs/>
          <w:szCs w:val="28"/>
        </w:rPr>
        <w:t>7η &amp; 8η</w:t>
      </w:r>
      <w:r>
        <w:rPr>
          <w:b/>
          <w:bCs/>
          <w:iCs/>
          <w:szCs w:val="28"/>
        </w:rPr>
        <w:t xml:space="preserve"> διδακτική ώρα</w:t>
      </w:r>
    </w:p>
    <w:p w:rsidR="0097397F" w:rsidRPr="005E6CBB" w:rsidRDefault="0097397F" w:rsidP="0097397F">
      <w:pPr>
        <w:keepNext/>
        <w:spacing w:before="120" w:after="60" w:line="360" w:lineRule="auto"/>
        <w:contextualSpacing/>
        <w:jc w:val="both"/>
        <w:outlineLvl w:val="1"/>
        <w:rPr>
          <w:bCs/>
          <w:iCs/>
          <w:szCs w:val="28"/>
        </w:rPr>
      </w:pPr>
      <w:r w:rsidRPr="005E6CBB">
        <w:rPr>
          <w:rFonts w:eastAsia="Calibri"/>
        </w:rPr>
        <w:t>(</w:t>
      </w:r>
      <w:r w:rsidRPr="005E6CBB">
        <w:rPr>
          <w:rFonts w:eastAsia="Calibri"/>
          <w:lang w:val="en-US"/>
        </w:rPr>
        <w:t>Paul</w:t>
      </w:r>
      <w:r w:rsidRPr="005E6CBB">
        <w:rPr>
          <w:rFonts w:eastAsia="Calibri"/>
        </w:rPr>
        <w:t xml:space="preserve"> </w:t>
      </w:r>
      <w:r w:rsidRPr="005E6CBB">
        <w:rPr>
          <w:rFonts w:eastAsia="Calibri"/>
          <w:lang w:val="en-US"/>
        </w:rPr>
        <w:t>Klee</w:t>
      </w:r>
      <w:r w:rsidRPr="005E6CBB">
        <w:rPr>
          <w:rFonts w:eastAsia="Calibri"/>
        </w:rPr>
        <w:t>)</w:t>
      </w:r>
    </w:p>
    <w:p w:rsidR="007E1121" w:rsidRDefault="003270F1" w:rsidP="00444EF5">
      <w:pPr>
        <w:tabs>
          <w:tab w:val="left" w:pos="284"/>
        </w:tabs>
        <w:spacing w:line="360" w:lineRule="auto"/>
        <w:jc w:val="both"/>
        <w:rPr>
          <w:bCs/>
          <w:iCs/>
          <w:szCs w:val="28"/>
        </w:rPr>
      </w:pPr>
      <w:r>
        <w:rPr>
          <w:rFonts w:eastAsia="Calibri"/>
        </w:rPr>
        <w:t>Δεν δ</w:t>
      </w:r>
      <w:r w:rsidR="0097397F" w:rsidRPr="00296D4B">
        <w:rPr>
          <w:rFonts w:eastAsia="Calibri"/>
        </w:rPr>
        <w:t>ιαβά</w:t>
      </w:r>
      <w:r>
        <w:rPr>
          <w:rFonts w:eastAsia="Calibri"/>
        </w:rPr>
        <w:t>στηκε</w:t>
      </w:r>
      <w:r w:rsidR="0097397F" w:rsidRPr="00296D4B">
        <w:rPr>
          <w:rFonts w:eastAsia="Calibri"/>
        </w:rPr>
        <w:t xml:space="preserve"> το βιβλίο </w:t>
      </w:r>
      <w:r w:rsidR="0097397F" w:rsidRPr="00296D4B">
        <w:rPr>
          <w:rFonts w:eastAsia="Calibri"/>
          <w:i/>
        </w:rPr>
        <w:t>Το νυσταγμένο φεγγάρι</w:t>
      </w:r>
      <w:r w:rsidR="0097397F" w:rsidRPr="00296D4B">
        <w:rPr>
          <w:rFonts w:eastAsia="Calibri"/>
        </w:rPr>
        <w:t xml:space="preserve"> της Φίλιας </w:t>
      </w:r>
      <w:proofErr w:type="spellStart"/>
      <w:r w:rsidR="0097397F" w:rsidRPr="00296D4B">
        <w:rPr>
          <w:rFonts w:eastAsia="Calibri"/>
        </w:rPr>
        <w:t>Δενδρινού</w:t>
      </w:r>
      <w:proofErr w:type="spellEnd"/>
      <w:r>
        <w:rPr>
          <w:rFonts w:eastAsia="Calibri"/>
        </w:rPr>
        <w:t xml:space="preserve"> λόγω </w:t>
      </w:r>
      <w:proofErr w:type="spellStart"/>
      <w:r>
        <w:rPr>
          <w:rFonts w:eastAsia="Calibri"/>
        </w:rPr>
        <w:t>έλ</w:t>
      </w:r>
      <w:proofErr w:type="spellEnd"/>
      <w:r w:rsidR="005E6CBB">
        <w:rPr>
          <w:rFonts w:eastAsia="Calibri"/>
        </w:rPr>
        <w:t>-</w:t>
      </w:r>
      <w:r w:rsidR="005E6CBB">
        <w:rPr>
          <w:rFonts w:eastAsia="Calibri"/>
        </w:rPr>
        <w:br/>
      </w:r>
      <w:proofErr w:type="spellStart"/>
      <w:r>
        <w:rPr>
          <w:rFonts w:eastAsia="Calibri"/>
        </w:rPr>
        <w:t>λειψης</w:t>
      </w:r>
      <w:proofErr w:type="spellEnd"/>
      <w:r>
        <w:rPr>
          <w:rFonts w:eastAsia="Calibri"/>
        </w:rPr>
        <w:t xml:space="preserve"> χρόνου και</w:t>
      </w:r>
      <w:r w:rsidR="009C20D2">
        <w:rPr>
          <w:rFonts w:eastAsia="Calibri"/>
        </w:rPr>
        <w:t xml:space="preserve"> θεωρήσαμε ότι οι</w:t>
      </w:r>
      <w:r w:rsidR="005E6CBB">
        <w:rPr>
          <w:rFonts w:eastAsia="Calibri"/>
        </w:rPr>
        <w:t xml:space="preserve"> στόχοι είχαν καλυφθεί από τα δύ</w:t>
      </w:r>
      <w:r w:rsidR="009C20D2">
        <w:rPr>
          <w:rFonts w:eastAsia="Calibri"/>
        </w:rPr>
        <w:t xml:space="preserve">ο που </w:t>
      </w:r>
      <w:r w:rsidR="005E6CBB">
        <w:rPr>
          <w:rFonts w:eastAsia="Calibri"/>
        </w:rPr>
        <w:br/>
      </w:r>
      <w:r w:rsidR="009C20D2">
        <w:rPr>
          <w:rFonts w:eastAsia="Calibri"/>
        </w:rPr>
        <w:t>είχαν ήδη διαβαστεί.</w:t>
      </w:r>
      <w:r w:rsidR="007E1121">
        <w:rPr>
          <w:rFonts w:eastAsia="Calibri"/>
        </w:rPr>
        <w:t xml:space="preserve"> </w:t>
      </w:r>
      <w:r w:rsidR="0097397F" w:rsidRPr="00296D4B">
        <w:rPr>
          <w:rFonts w:eastAsia="Calibri"/>
        </w:rPr>
        <w:t xml:space="preserve">Στο έργο του </w:t>
      </w:r>
      <w:r w:rsidR="0097397F" w:rsidRPr="00296D4B">
        <w:rPr>
          <w:rFonts w:eastAsia="Calibri"/>
          <w:lang w:val="en-US"/>
        </w:rPr>
        <w:t>Klee</w:t>
      </w:r>
      <w:r w:rsidR="0097397F" w:rsidRPr="00296D4B">
        <w:rPr>
          <w:rFonts w:eastAsia="Calibri"/>
        </w:rPr>
        <w:t xml:space="preserve"> κυριαρχεί η συμμετρία. Αφού το πραγματ</w:t>
      </w:r>
      <w:r w:rsidR="0097397F">
        <w:rPr>
          <w:rFonts w:eastAsia="Calibri"/>
        </w:rPr>
        <w:t xml:space="preserve">ευτούμε </w:t>
      </w:r>
      <w:r w:rsidR="005E6CBB">
        <w:rPr>
          <w:rFonts w:eastAsia="Calibri"/>
        </w:rPr>
        <w:br/>
      </w:r>
      <w:r w:rsidR="0097397F">
        <w:rPr>
          <w:rFonts w:eastAsia="Calibri"/>
        </w:rPr>
        <w:t xml:space="preserve">και το συζητήσουμε στην </w:t>
      </w:r>
      <w:r w:rsidR="00031BBF">
        <w:rPr>
          <w:rFonts w:eastAsia="Calibri"/>
        </w:rPr>
        <w:t xml:space="preserve">ολομέλεια μεταφερόμαστε </w:t>
      </w:r>
      <w:r w:rsidR="007E1121">
        <w:rPr>
          <w:rFonts w:eastAsia="Calibri"/>
        </w:rPr>
        <w:t>στις εξής</w:t>
      </w:r>
      <w:r w:rsidR="00031BBF">
        <w:rPr>
          <w:rFonts w:eastAsia="Calibri"/>
        </w:rPr>
        <w:t xml:space="preserve"> διε</w:t>
      </w:r>
      <w:r w:rsidR="007E1121">
        <w:rPr>
          <w:rFonts w:eastAsia="Calibri"/>
        </w:rPr>
        <w:t>υ</w:t>
      </w:r>
      <w:r w:rsidR="0097397F">
        <w:rPr>
          <w:rFonts w:eastAsia="Calibri"/>
        </w:rPr>
        <w:t>θ</w:t>
      </w:r>
      <w:r w:rsidR="007E1121">
        <w:rPr>
          <w:rFonts w:eastAsia="Calibri"/>
        </w:rPr>
        <w:t>ύ</w:t>
      </w:r>
      <w:r w:rsidR="0097397F">
        <w:rPr>
          <w:rFonts w:eastAsia="Calibri"/>
        </w:rPr>
        <w:t>νσ</w:t>
      </w:r>
      <w:r w:rsidR="007E1121">
        <w:rPr>
          <w:rFonts w:eastAsia="Calibri"/>
        </w:rPr>
        <w:t>εις:</w:t>
      </w:r>
      <w:r w:rsidR="0097397F" w:rsidRPr="00296D4B">
        <w:rPr>
          <w:rFonts w:eastAsia="Calibri"/>
        </w:rPr>
        <w:t xml:space="preserve"> </w:t>
      </w:r>
      <w:r w:rsidR="007E1121">
        <w:rPr>
          <w:rFonts w:eastAsia="Calibri"/>
        </w:rPr>
        <w:br/>
        <w:t>-</w:t>
      </w:r>
      <w:hyperlink r:id="rId38" w:history="1">
        <w:r w:rsidR="0097397F" w:rsidRPr="00296D4B">
          <w:rPr>
            <w:bCs/>
            <w:iCs/>
            <w:color w:val="0000FF"/>
            <w:szCs w:val="28"/>
            <w:u w:val="single"/>
          </w:rPr>
          <w:t>http://www.mathsisfun.com/geometry/reflection.html</w:t>
        </w:r>
      </w:hyperlink>
      <w:r w:rsidR="0097397F" w:rsidRPr="00296D4B">
        <w:rPr>
          <w:bCs/>
          <w:iCs/>
          <w:szCs w:val="28"/>
        </w:rPr>
        <w:t xml:space="preserve"> </w:t>
      </w:r>
      <w:r w:rsidR="007E1121">
        <w:rPr>
          <w:bCs/>
          <w:iCs/>
          <w:szCs w:val="28"/>
        </w:rPr>
        <w:t>-</w:t>
      </w:r>
      <w:hyperlink r:id="rId39" w:history="1">
        <w:r w:rsidR="0097397F" w:rsidRPr="00296D4B">
          <w:rPr>
            <w:bCs/>
            <w:iCs/>
            <w:color w:val="0000FF"/>
            <w:szCs w:val="28"/>
            <w:u w:val="single"/>
          </w:rPr>
          <w:t>http://www.mathsisfun.com/geometry/symmetry-artist.html</w:t>
        </w:r>
      </w:hyperlink>
      <w:r w:rsidR="0097397F" w:rsidRPr="00296D4B">
        <w:rPr>
          <w:bCs/>
          <w:iCs/>
          <w:szCs w:val="28"/>
        </w:rPr>
        <w:t xml:space="preserve"> </w:t>
      </w:r>
    </w:p>
    <w:p w:rsidR="0097397F" w:rsidRDefault="0097397F" w:rsidP="00444EF5">
      <w:pPr>
        <w:tabs>
          <w:tab w:val="left" w:pos="284"/>
        </w:tabs>
        <w:spacing w:line="360" w:lineRule="auto"/>
        <w:jc w:val="both"/>
        <w:rPr>
          <w:rFonts w:eastAsia="Calibri"/>
        </w:rPr>
      </w:pPr>
      <w:r w:rsidRPr="00296D4B">
        <w:rPr>
          <w:rFonts w:eastAsia="Calibri"/>
        </w:rPr>
        <w:t xml:space="preserve">και τα παιδιά παίζουν με το εργαλείο κατασκευής συμμετρικών σχημάτων. </w:t>
      </w:r>
      <w:r w:rsidR="003270F1">
        <w:rPr>
          <w:rFonts w:eastAsia="Calibri"/>
        </w:rPr>
        <w:t xml:space="preserve"> </w:t>
      </w:r>
    </w:p>
    <w:p w:rsidR="0097397F" w:rsidRPr="00296D4B" w:rsidRDefault="007E1121" w:rsidP="00444EF5">
      <w:pPr>
        <w:tabs>
          <w:tab w:val="left" w:pos="0"/>
        </w:tabs>
        <w:spacing w:line="360" w:lineRule="auto"/>
        <w:jc w:val="both"/>
        <w:rPr>
          <w:rFonts w:eastAsia="Calibri"/>
        </w:rPr>
      </w:pPr>
      <w:r>
        <w:rPr>
          <w:rFonts w:eastAsia="Calibri"/>
        </w:rPr>
        <w:tab/>
      </w:r>
      <w:r w:rsidR="003270F1">
        <w:rPr>
          <w:rFonts w:eastAsia="Calibri"/>
        </w:rPr>
        <w:t>Η έννοια της</w:t>
      </w:r>
      <w:r w:rsidR="00031BBF">
        <w:rPr>
          <w:rFonts w:eastAsia="Calibri"/>
        </w:rPr>
        <w:t xml:space="preserve"> </w:t>
      </w:r>
      <w:r>
        <w:rPr>
          <w:rFonts w:eastAsia="Calibri"/>
        </w:rPr>
        <w:t>‘</w:t>
      </w:r>
      <w:r w:rsidR="00031BBF">
        <w:rPr>
          <w:rFonts w:eastAsia="Calibri"/>
        </w:rPr>
        <w:t>συμμετρίας</w:t>
      </w:r>
      <w:r>
        <w:rPr>
          <w:rFonts w:eastAsia="Calibri"/>
        </w:rPr>
        <w:t>’</w:t>
      </w:r>
      <w:r w:rsidR="00031BBF">
        <w:rPr>
          <w:rFonts w:eastAsia="Calibri"/>
        </w:rPr>
        <w:t xml:space="preserve"> δυσκόλεψε τα παιδιά. Ωστόσο, </w:t>
      </w:r>
      <w:r w:rsidR="003270F1">
        <w:rPr>
          <w:rFonts w:eastAsia="Calibri"/>
        </w:rPr>
        <w:t xml:space="preserve">ασχολήθηκαν με τη δραστηριότητα της ζωγραφικής και κατανόησαν </w:t>
      </w:r>
      <w:r w:rsidR="00031BBF">
        <w:rPr>
          <w:rFonts w:eastAsia="Calibri"/>
        </w:rPr>
        <w:t>εν τέλει την έννοια ύστερα από την ενασχόλησή τους</w:t>
      </w:r>
      <w:r w:rsidR="003270F1">
        <w:rPr>
          <w:rFonts w:eastAsia="Calibri"/>
        </w:rPr>
        <w:t xml:space="preserve"> στην πράξη.</w:t>
      </w:r>
      <w:r>
        <w:rPr>
          <w:rFonts w:eastAsia="Calibri"/>
        </w:rPr>
        <w:t xml:space="preserve"> </w:t>
      </w:r>
      <w:r w:rsidR="00031BBF">
        <w:rPr>
          <w:rFonts w:eastAsia="Calibri"/>
        </w:rPr>
        <w:t>Ολοκληρώνοντας τη δραστηριότητα</w:t>
      </w:r>
      <w:r w:rsidR="0097397F" w:rsidRPr="00296D4B">
        <w:rPr>
          <w:rFonts w:eastAsia="Calibri"/>
        </w:rPr>
        <w:t xml:space="preserve"> </w:t>
      </w:r>
      <w:r w:rsidR="003270F1" w:rsidRPr="00296D4B">
        <w:rPr>
          <w:rFonts w:eastAsia="Calibri"/>
        </w:rPr>
        <w:t>εκτύπω</w:t>
      </w:r>
      <w:r w:rsidR="003270F1">
        <w:rPr>
          <w:rFonts w:eastAsia="Calibri"/>
        </w:rPr>
        <w:t>σαν</w:t>
      </w:r>
      <w:r w:rsidR="0097397F" w:rsidRPr="00296D4B">
        <w:rPr>
          <w:rFonts w:eastAsia="Calibri"/>
        </w:rPr>
        <w:t xml:space="preserve"> τα έργα τους (επιλογή εκτύπωση σε </w:t>
      </w:r>
      <w:r w:rsidR="0097397F" w:rsidRPr="00296D4B">
        <w:rPr>
          <w:rFonts w:eastAsia="Calibri"/>
          <w:lang w:val="en-US"/>
        </w:rPr>
        <w:t>PDF</w:t>
      </w:r>
      <w:r w:rsidR="0097397F" w:rsidRPr="00296D4B">
        <w:rPr>
          <w:rFonts w:eastAsia="Calibri"/>
        </w:rPr>
        <w:t>) και τα αποθ</w:t>
      </w:r>
      <w:r w:rsidR="00031BBF">
        <w:rPr>
          <w:rFonts w:eastAsia="Calibri"/>
        </w:rPr>
        <w:t>ήκευσαν</w:t>
      </w:r>
      <w:r w:rsidR="0097397F" w:rsidRPr="00296D4B">
        <w:rPr>
          <w:rFonts w:eastAsia="Calibri"/>
        </w:rPr>
        <w:t xml:space="preserve"> στο</w:t>
      </w:r>
      <w:r w:rsidR="00A8003E">
        <w:rPr>
          <w:rFonts w:eastAsia="Calibri"/>
        </w:rPr>
        <w:t>ν</w:t>
      </w:r>
      <w:r w:rsidR="0097397F" w:rsidRPr="00296D4B">
        <w:rPr>
          <w:rFonts w:eastAsia="Calibri"/>
        </w:rPr>
        <w:t xml:space="preserve"> φάκελο της κάθε ομάδας. Συζητ</w:t>
      </w:r>
      <w:r w:rsidR="0099196A">
        <w:rPr>
          <w:rFonts w:eastAsia="Calibri"/>
        </w:rPr>
        <w:t>ήσα</w:t>
      </w:r>
      <w:r w:rsidR="0097397F" w:rsidRPr="00296D4B">
        <w:rPr>
          <w:rFonts w:eastAsia="Calibri"/>
        </w:rPr>
        <w:t>με με τα παιδιά αυτό που παρα</w:t>
      </w:r>
      <w:r w:rsidR="00031BBF">
        <w:rPr>
          <w:rFonts w:eastAsia="Calibri"/>
        </w:rPr>
        <w:t>τήρησαν</w:t>
      </w:r>
      <w:r w:rsidR="0097397F" w:rsidRPr="00296D4B">
        <w:rPr>
          <w:rFonts w:eastAsia="Calibri"/>
        </w:rPr>
        <w:t xml:space="preserve">, ότι δηλαδή η συμμετρική της ευθείας είναι ευθεία ενώ αντίστοιχα της καμπύλης καμπύλη. </w:t>
      </w:r>
    </w:p>
    <w:p w:rsidR="0097397F" w:rsidRPr="00296D4B" w:rsidRDefault="0097397F" w:rsidP="0097397F">
      <w:pPr>
        <w:tabs>
          <w:tab w:val="left" w:pos="284"/>
        </w:tabs>
        <w:spacing w:line="360" w:lineRule="auto"/>
        <w:jc w:val="both"/>
        <w:rPr>
          <w:rFonts w:eastAsia="Calibri"/>
        </w:rPr>
      </w:pPr>
    </w:p>
    <w:p w:rsidR="0097397F" w:rsidRDefault="002329F2" w:rsidP="000940DC">
      <w:pPr>
        <w:rPr>
          <w:lang w:val="en-US"/>
        </w:rPr>
      </w:pPr>
      <w:r>
        <w:rPr>
          <w:noProof/>
          <w:lang w:eastAsia="el-GR"/>
        </w:rPr>
        <w:lastRenderedPageBreak/>
        <w:drawing>
          <wp:inline distT="0" distB="0" distL="0" distR="0" wp14:anchorId="2CBD8007" wp14:editId="7CE55C30">
            <wp:extent cx="2728859" cy="1705970"/>
            <wp:effectExtent l="19050" t="0" r="0" b="0"/>
            <wp:docPr id="1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738352" cy="1711905"/>
                    </a:xfrm>
                    <a:prstGeom prst="rect">
                      <a:avLst/>
                    </a:prstGeom>
                    <a:noFill/>
                    <a:ln w="9525">
                      <a:noFill/>
                      <a:miter lim="800000"/>
                      <a:headEnd/>
                      <a:tailEnd/>
                    </a:ln>
                  </pic:spPr>
                </pic:pic>
              </a:graphicData>
            </a:graphic>
          </wp:inline>
        </w:drawing>
      </w:r>
      <w:r>
        <w:rPr>
          <w:noProof/>
          <w:lang w:eastAsia="el-GR"/>
        </w:rPr>
        <w:drawing>
          <wp:inline distT="0" distB="0" distL="0" distR="0" wp14:anchorId="060EA0DE" wp14:editId="7A3E08D6">
            <wp:extent cx="2594496" cy="1621972"/>
            <wp:effectExtent l="19050" t="0" r="0" b="0"/>
            <wp:docPr id="19"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594496" cy="1621972"/>
                    </a:xfrm>
                    <a:prstGeom prst="rect">
                      <a:avLst/>
                    </a:prstGeom>
                    <a:noFill/>
                    <a:ln w="9525">
                      <a:noFill/>
                      <a:miter lim="800000"/>
                      <a:headEnd/>
                      <a:tailEnd/>
                    </a:ln>
                  </pic:spPr>
                </pic:pic>
              </a:graphicData>
            </a:graphic>
          </wp:inline>
        </w:drawing>
      </w:r>
    </w:p>
    <w:p w:rsidR="0033319D" w:rsidRDefault="0033319D" w:rsidP="000940DC">
      <w:pPr>
        <w:rPr>
          <w:lang w:val="en-US"/>
        </w:rPr>
      </w:pPr>
    </w:p>
    <w:p w:rsidR="00A8003E" w:rsidRDefault="00A8003E" w:rsidP="0099196A">
      <w:pPr>
        <w:keepNext/>
        <w:spacing w:before="120" w:after="60" w:line="360" w:lineRule="auto"/>
        <w:contextualSpacing/>
        <w:jc w:val="both"/>
        <w:outlineLvl w:val="1"/>
        <w:rPr>
          <w:b/>
          <w:bCs/>
          <w:i/>
          <w:iCs/>
          <w:szCs w:val="28"/>
        </w:rPr>
      </w:pPr>
    </w:p>
    <w:p w:rsidR="004C6F1D" w:rsidRDefault="009254A4" w:rsidP="0099196A">
      <w:pPr>
        <w:keepNext/>
        <w:spacing w:before="120" w:after="60" w:line="360" w:lineRule="auto"/>
        <w:contextualSpacing/>
        <w:jc w:val="both"/>
        <w:outlineLvl w:val="1"/>
        <w:rPr>
          <w:b/>
          <w:bCs/>
          <w:iCs/>
          <w:szCs w:val="28"/>
        </w:rPr>
      </w:pPr>
      <w:r w:rsidRPr="009254A4">
        <w:rPr>
          <w:b/>
          <w:bCs/>
          <w:iCs/>
          <w:szCs w:val="28"/>
        </w:rPr>
        <w:t>9</w:t>
      </w:r>
      <w:r w:rsidRPr="00592715">
        <w:rPr>
          <w:b/>
          <w:bCs/>
          <w:iCs/>
          <w:szCs w:val="28"/>
        </w:rPr>
        <w:t>η &amp; 10</w:t>
      </w:r>
      <w:r w:rsidRPr="00FA17B9">
        <w:rPr>
          <w:b/>
          <w:bCs/>
          <w:iCs/>
          <w:szCs w:val="28"/>
        </w:rPr>
        <w:t>η</w:t>
      </w:r>
      <w:r>
        <w:rPr>
          <w:b/>
          <w:bCs/>
          <w:iCs/>
          <w:szCs w:val="28"/>
        </w:rPr>
        <w:t xml:space="preserve"> διδακτική</w:t>
      </w:r>
      <w:r w:rsidR="0099196A" w:rsidRPr="00444EF5">
        <w:rPr>
          <w:b/>
          <w:bCs/>
          <w:iCs/>
          <w:szCs w:val="28"/>
          <w:vertAlign w:val="superscript"/>
        </w:rPr>
        <w:t xml:space="preserve"> </w:t>
      </w:r>
      <w:r>
        <w:rPr>
          <w:b/>
          <w:bCs/>
          <w:iCs/>
          <w:szCs w:val="28"/>
        </w:rPr>
        <w:t>ώ</w:t>
      </w:r>
      <w:r w:rsidR="0099196A" w:rsidRPr="00444EF5">
        <w:rPr>
          <w:b/>
          <w:bCs/>
          <w:iCs/>
          <w:szCs w:val="28"/>
        </w:rPr>
        <w:t>ρ</w:t>
      </w:r>
      <w:r>
        <w:rPr>
          <w:b/>
          <w:bCs/>
          <w:iCs/>
          <w:szCs w:val="28"/>
        </w:rPr>
        <w:t>α</w:t>
      </w:r>
    </w:p>
    <w:p w:rsidR="0099196A" w:rsidRPr="005E6CBB" w:rsidRDefault="004C6F1D" w:rsidP="0099196A">
      <w:pPr>
        <w:keepNext/>
        <w:spacing w:before="120" w:after="60" w:line="360" w:lineRule="auto"/>
        <w:contextualSpacing/>
        <w:jc w:val="both"/>
        <w:outlineLvl w:val="1"/>
        <w:rPr>
          <w:bCs/>
          <w:iCs/>
          <w:szCs w:val="28"/>
        </w:rPr>
      </w:pPr>
      <w:r w:rsidRPr="005E6CBB">
        <w:rPr>
          <w:bCs/>
          <w:iCs/>
          <w:szCs w:val="28"/>
        </w:rPr>
        <w:t>Α</w:t>
      </w:r>
      <w:r w:rsidR="0099196A" w:rsidRPr="005E6CBB">
        <w:rPr>
          <w:bCs/>
          <w:iCs/>
          <w:szCs w:val="28"/>
        </w:rPr>
        <w:t xml:space="preserve">ίθουσα Η/Υ  </w:t>
      </w:r>
    </w:p>
    <w:p w:rsidR="00FA17B9" w:rsidRDefault="0099196A" w:rsidP="0099196A">
      <w:pPr>
        <w:keepNext/>
        <w:spacing w:before="120" w:after="60" w:line="360" w:lineRule="auto"/>
        <w:contextualSpacing/>
        <w:jc w:val="both"/>
        <w:outlineLvl w:val="1"/>
        <w:rPr>
          <w:bCs/>
          <w:iCs/>
          <w:szCs w:val="28"/>
        </w:rPr>
      </w:pPr>
      <w:r w:rsidRPr="00296D4B">
        <w:rPr>
          <w:bCs/>
          <w:iCs/>
          <w:szCs w:val="28"/>
        </w:rPr>
        <w:t>Στο δίωρο αυτό δημιουργήσ</w:t>
      </w:r>
      <w:r>
        <w:rPr>
          <w:bCs/>
          <w:iCs/>
          <w:szCs w:val="28"/>
        </w:rPr>
        <w:t>α</w:t>
      </w:r>
      <w:r w:rsidRPr="00296D4B">
        <w:rPr>
          <w:bCs/>
          <w:iCs/>
          <w:szCs w:val="28"/>
        </w:rPr>
        <w:t xml:space="preserve">με με τα παιδιά ένα </w:t>
      </w:r>
      <w:r w:rsidRPr="00296D4B">
        <w:rPr>
          <w:bCs/>
          <w:iCs/>
          <w:szCs w:val="28"/>
          <w:lang w:val="en-US"/>
        </w:rPr>
        <w:t>flipbook</w:t>
      </w:r>
      <w:r w:rsidRPr="00296D4B">
        <w:rPr>
          <w:bCs/>
          <w:iCs/>
          <w:szCs w:val="28"/>
        </w:rPr>
        <w:t xml:space="preserve">  με τα δεδομένα που συλλέξαμε κατά τα προηγούμενα δίωρα. Μοιρά</w:t>
      </w:r>
      <w:r>
        <w:rPr>
          <w:bCs/>
          <w:iCs/>
          <w:szCs w:val="28"/>
        </w:rPr>
        <w:t>σ</w:t>
      </w:r>
      <w:r w:rsidR="00563908">
        <w:rPr>
          <w:bCs/>
          <w:iCs/>
          <w:szCs w:val="28"/>
        </w:rPr>
        <w:t>τηκ</w:t>
      </w:r>
      <w:r w:rsidR="00592715">
        <w:rPr>
          <w:bCs/>
          <w:iCs/>
          <w:szCs w:val="28"/>
        </w:rPr>
        <w:t>ε</w:t>
      </w:r>
      <w:r>
        <w:rPr>
          <w:bCs/>
          <w:iCs/>
          <w:szCs w:val="28"/>
        </w:rPr>
        <w:t xml:space="preserve"> </w:t>
      </w:r>
      <w:r w:rsidRPr="00296D4B">
        <w:rPr>
          <w:bCs/>
          <w:iCs/>
          <w:szCs w:val="28"/>
        </w:rPr>
        <w:t xml:space="preserve">στις ομάδες το </w:t>
      </w:r>
      <w:hyperlink r:id="rId42" w:history="1">
        <w:r w:rsidRPr="00296D4B">
          <w:rPr>
            <w:bCs/>
            <w:iCs/>
            <w:color w:val="0000FF"/>
            <w:szCs w:val="28"/>
            <w:u w:val="single"/>
          </w:rPr>
          <w:t>ΦΥΛΛΟ ΕΡΓΑΣΙΑΣ 5</w:t>
        </w:r>
        <w:r w:rsidRPr="00296D4B">
          <w:rPr>
            <w:bCs/>
            <w:iCs/>
            <w:color w:val="0000FF"/>
            <w:szCs w:val="28"/>
            <w:u w:val="single"/>
            <w:vertAlign w:val="superscript"/>
          </w:rPr>
          <w:t>ου</w:t>
        </w:r>
        <w:r w:rsidRPr="00296D4B">
          <w:rPr>
            <w:bCs/>
            <w:iCs/>
            <w:color w:val="0000FF"/>
            <w:szCs w:val="28"/>
            <w:u w:val="single"/>
          </w:rPr>
          <w:t xml:space="preserve"> ΔΙΩΡΟΥ</w:t>
        </w:r>
      </w:hyperlink>
      <w:r w:rsidR="00563908">
        <w:rPr>
          <w:bCs/>
          <w:iCs/>
          <w:szCs w:val="28"/>
        </w:rPr>
        <w:t xml:space="preserve">. </w:t>
      </w:r>
      <w:r w:rsidRPr="00296D4B">
        <w:rPr>
          <w:bCs/>
          <w:iCs/>
          <w:szCs w:val="28"/>
        </w:rPr>
        <w:t>Στην επιφάνεια εργασίας του κάθε Η/Υ υπ</w:t>
      </w:r>
      <w:r w:rsidR="00563908">
        <w:rPr>
          <w:bCs/>
          <w:iCs/>
          <w:szCs w:val="28"/>
        </w:rPr>
        <w:t>ήρχε</w:t>
      </w:r>
      <w:r w:rsidRPr="00296D4B">
        <w:rPr>
          <w:bCs/>
          <w:iCs/>
          <w:szCs w:val="28"/>
        </w:rPr>
        <w:t xml:space="preserve"> φάκελος με φωτογραφίες της κάθε ομάδας από τις προηγούμενες δραστηριότητες, τα </w:t>
      </w:r>
      <w:proofErr w:type="spellStart"/>
      <w:r w:rsidRPr="00296D4B">
        <w:rPr>
          <w:bCs/>
          <w:iCs/>
          <w:szCs w:val="28"/>
        </w:rPr>
        <w:t>σκαναρισμένα</w:t>
      </w:r>
      <w:proofErr w:type="spellEnd"/>
      <w:r w:rsidRPr="00296D4B">
        <w:rPr>
          <w:bCs/>
          <w:iCs/>
          <w:szCs w:val="28"/>
        </w:rPr>
        <w:t xml:space="preserve"> από </w:t>
      </w:r>
      <w:r w:rsidR="00563908">
        <w:rPr>
          <w:bCs/>
          <w:iCs/>
          <w:szCs w:val="28"/>
        </w:rPr>
        <w:t>την</w:t>
      </w:r>
      <w:r w:rsidRPr="00296D4B">
        <w:rPr>
          <w:bCs/>
          <w:iCs/>
          <w:szCs w:val="28"/>
        </w:rPr>
        <w:t xml:space="preserve"> εκπαιδευτικό κείμενα και τα </w:t>
      </w:r>
      <w:r w:rsidRPr="00296D4B">
        <w:rPr>
          <w:bCs/>
          <w:iCs/>
          <w:szCs w:val="28"/>
          <w:lang w:val="en-US"/>
        </w:rPr>
        <w:t>pdf</w:t>
      </w:r>
      <w:r w:rsidRPr="00296D4B">
        <w:rPr>
          <w:bCs/>
          <w:iCs/>
          <w:szCs w:val="28"/>
        </w:rPr>
        <w:t xml:space="preserve"> αρχεία με τα έργα που έχουν αποθηκεύσει από την περιήγηση τους στις ιστοσελίδες. Για να </w:t>
      </w:r>
      <w:r w:rsidR="00563908">
        <w:rPr>
          <w:bCs/>
          <w:iCs/>
          <w:szCs w:val="28"/>
        </w:rPr>
        <w:t>εγκαταστήσουμε λογισμικό σχεδιασμού και ανάπτυξης</w:t>
      </w:r>
      <w:r w:rsidRPr="00296D4B">
        <w:rPr>
          <w:bCs/>
          <w:iCs/>
          <w:szCs w:val="28"/>
        </w:rPr>
        <w:t xml:space="preserve"> ηλεκτρονικού βιβλίου </w:t>
      </w:r>
      <w:r w:rsidR="00563908">
        <w:rPr>
          <w:bCs/>
          <w:iCs/>
          <w:szCs w:val="28"/>
        </w:rPr>
        <w:t>χρησιμοποιήσαμε την</w:t>
      </w:r>
      <w:r w:rsidR="000E0DDE">
        <w:rPr>
          <w:bCs/>
          <w:iCs/>
          <w:szCs w:val="28"/>
        </w:rPr>
        <w:t xml:space="preserve"> ιστοσελίδα</w:t>
      </w:r>
      <w:r w:rsidRPr="00296D4B">
        <w:rPr>
          <w:bCs/>
          <w:iCs/>
          <w:szCs w:val="28"/>
        </w:rPr>
        <w:t xml:space="preserve"> </w:t>
      </w:r>
      <w:hyperlink r:id="rId43" w:history="1">
        <w:r w:rsidRPr="00296D4B">
          <w:rPr>
            <w:bCs/>
            <w:iCs/>
            <w:color w:val="0000FF"/>
            <w:szCs w:val="28"/>
            <w:u w:val="single"/>
          </w:rPr>
          <w:t>http://www.kvisoft.com/flipbook-maker/?in=fbm</w:t>
        </w:r>
      </w:hyperlink>
      <w:r w:rsidRPr="00296D4B">
        <w:rPr>
          <w:bCs/>
          <w:iCs/>
          <w:szCs w:val="28"/>
        </w:rPr>
        <w:t>.</w:t>
      </w:r>
    </w:p>
    <w:p w:rsidR="0033319D" w:rsidRPr="005E6CBB" w:rsidRDefault="00563908" w:rsidP="005E6CBB">
      <w:pPr>
        <w:keepNext/>
        <w:spacing w:before="120" w:after="60" w:line="360" w:lineRule="auto"/>
        <w:ind w:firstLine="720"/>
        <w:contextualSpacing/>
        <w:jc w:val="both"/>
        <w:outlineLvl w:val="1"/>
        <w:rPr>
          <w:b/>
          <w:bCs/>
          <w:i/>
          <w:iCs/>
          <w:szCs w:val="28"/>
        </w:rPr>
      </w:pPr>
      <w:r>
        <w:rPr>
          <w:bCs/>
          <w:iCs/>
          <w:szCs w:val="28"/>
        </w:rPr>
        <w:t xml:space="preserve">Στο πρόγραμμα </w:t>
      </w:r>
      <w:proofErr w:type="spellStart"/>
      <w:r>
        <w:rPr>
          <w:bCs/>
          <w:iCs/>
          <w:szCs w:val="28"/>
          <w:lang w:val="en-US"/>
        </w:rPr>
        <w:t>Kvisoft</w:t>
      </w:r>
      <w:proofErr w:type="spellEnd"/>
      <w:r w:rsidRPr="00563908">
        <w:rPr>
          <w:bCs/>
          <w:iCs/>
          <w:szCs w:val="28"/>
        </w:rPr>
        <w:t xml:space="preserve"> </w:t>
      </w:r>
      <w:r w:rsidR="0099196A" w:rsidRPr="00296D4B">
        <w:rPr>
          <w:bCs/>
          <w:iCs/>
          <w:szCs w:val="28"/>
        </w:rPr>
        <w:t xml:space="preserve">η κάθε ομάδα χωριστά </w:t>
      </w:r>
      <w:r>
        <w:rPr>
          <w:bCs/>
          <w:iCs/>
          <w:szCs w:val="28"/>
        </w:rPr>
        <w:t xml:space="preserve">κατασκευάζει ηλεκτρονικό βιβλίο </w:t>
      </w:r>
      <w:r w:rsidR="0099196A" w:rsidRPr="00296D4B">
        <w:rPr>
          <w:bCs/>
          <w:iCs/>
          <w:szCs w:val="28"/>
        </w:rPr>
        <w:t>με τις οδηγίες που τις δίνονται στο ΦΥΛΛΟ ΕΡΓΑΣΙΑΣ 5</w:t>
      </w:r>
      <w:r w:rsidR="0099196A" w:rsidRPr="00296D4B">
        <w:rPr>
          <w:bCs/>
          <w:iCs/>
          <w:szCs w:val="28"/>
          <w:vertAlign w:val="superscript"/>
        </w:rPr>
        <w:t>ου</w:t>
      </w:r>
      <w:r w:rsidR="0099196A" w:rsidRPr="00296D4B">
        <w:rPr>
          <w:bCs/>
          <w:iCs/>
          <w:szCs w:val="28"/>
        </w:rPr>
        <w:t xml:space="preserve"> ΔΙΩΡΟΥ. </w:t>
      </w:r>
      <w:r w:rsidR="0099196A">
        <w:rPr>
          <w:bCs/>
          <w:iCs/>
          <w:szCs w:val="28"/>
        </w:rPr>
        <w:t>Εδώ η συμβολή τ</w:t>
      </w:r>
      <w:r>
        <w:rPr>
          <w:bCs/>
          <w:iCs/>
          <w:szCs w:val="28"/>
        </w:rPr>
        <w:t>ης</w:t>
      </w:r>
      <w:r w:rsidR="0099196A">
        <w:rPr>
          <w:bCs/>
          <w:iCs/>
          <w:szCs w:val="28"/>
        </w:rPr>
        <w:t xml:space="preserve"> εκπαιδευτικού κρίθηκε απαραίτητη </w:t>
      </w:r>
      <w:r>
        <w:rPr>
          <w:bCs/>
          <w:iCs/>
          <w:szCs w:val="28"/>
        </w:rPr>
        <w:t>δεδομένου ότι οι ομάδες χρειάστηκαν βοήθεια προκειμένου να χρησιμοποιήσουν τα εργαλεία του προγράμματος.</w:t>
      </w:r>
    </w:p>
    <w:p w:rsidR="0099196A" w:rsidRDefault="0099196A" w:rsidP="0033319D">
      <w:pPr>
        <w:keepNext/>
        <w:spacing w:before="120" w:after="60" w:line="360" w:lineRule="auto"/>
        <w:contextualSpacing/>
        <w:jc w:val="both"/>
        <w:outlineLvl w:val="1"/>
        <w:rPr>
          <w:bCs/>
          <w:iCs/>
          <w:szCs w:val="28"/>
        </w:rPr>
      </w:pPr>
    </w:p>
    <w:p w:rsidR="00654514" w:rsidRPr="00444EF5" w:rsidRDefault="00654514" w:rsidP="00444EF5">
      <w:pPr>
        <w:pStyle w:val="Heading1"/>
        <w:spacing w:line="360" w:lineRule="auto"/>
        <w:jc w:val="both"/>
        <w:rPr>
          <w:rFonts w:ascii="Times New Roman" w:hAnsi="Times New Roman"/>
          <w:caps/>
          <w:sz w:val="24"/>
          <w:szCs w:val="24"/>
        </w:rPr>
      </w:pPr>
      <w:r w:rsidRPr="00444EF5">
        <w:rPr>
          <w:rFonts w:ascii="Times New Roman" w:hAnsi="Times New Roman"/>
          <w:caps/>
          <w:sz w:val="24"/>
          <w:szCs w:val="24"/>
          <w:lang w:val="en-US"/>
        </w:rPr>
        <w:t>Z</w:t>
      </w:r>
      <w:r w:rsidRPr="00444EF5">
        <w:rPr>
          <w:rFonts w:ascii="Times New Roman" w:hAnsi="Times New Roman"/>
          <w:caps/>
          <w:sz w:val="24"/>
          <w:szCs w:val="24"/>
        </w:rPr>
        <w:t>. άλλες εκδοχεσ</w:t>
      </w:r>
    </w:p>
    <w:p w:rsidR="00654514" w:rsidRPr="00760558" w:rsidRDefault="00654514" w:rsidP="00444EF5">
      <w:pPr>
        <w:spacing w:line="360" w:lineRule="auto"/>
        <w:jc w:val="both"/>
        <w:rPr>
          <w:color w:val="000000"/>
        </w:rPr>
      </w:pPr>
      <w:r w:rsidRPr="00FA17B9">
        <w:rPr>
          <w:color w:val="000000"/>
        </w:rPr>
        <w:t xml:space="preserve">Το θέμα της </w:t>
      </w:r>
      <w:r w:rsidR="000967FD">
        <w:rPr>
          <w:color w:val="000000"/>
        </w:rPr>
        <w:t>‘τ</w:t>
      </w:r>
      <w:r w:rsidRPr="00FA17B9">
        <w:rPr>
          <w:color w:val="000000"/>
        </w:rPr>
        <w:t>έχνης</w:t>
      </w:r>
      <w:r w:rsidR="000967FD">
        <w:rPr>
          <w:color w:val="000000"/>
        </w:rPr>
        <w:t>’</w:t>
      </w:r>
      <w:r w:rsidRPr="00FA17B9">
        <w:rPr>
          <w:color w:val="000000"/>
        </w:rPr>
        <w:t xml:space="preserve"> προσφέρεται για επέκταση </w:t>
      </w:r>
      <w:r w:rsidRPr="00DF7203">
        <w:rPr>
          <w:color w:val="000000"/>
        </w:rPr>
        <w:t>και για</w:t>
      </w:r>
      <w:r w:rsidRPr="000967FD">
        <w:rPr>
          <w:color w:val="000000"/>
        </w:rPr>
        <w:t xml:space="preserve"> διαθεματική αξιοποίησ</w:t>
      </w:r>
      <w:r w:rsidR="00DF7203">
        <w:rPr>
          <w:color w:val="000000"/>
        </w:rPr>
        <w:t>η</w:t>
      </w:r>
      <w:r w:rsidRPr="000967FD">
        <w:rPr>
          <w:color w:val="000000"/>
        </w:rPr>
        <w:t xml:space="preserve">. Σε ένα πιο εκτεταμένο σχέδιο εργασίας, θα μπορούσαν να εμπλακούν όλα τα γνωστικά αντικείμενα και να διευρυνθούν τόσο οι δραστηριότητες όσο και τα κείμενα και οι </w:t>
      </w:r>
      <w:r w:rsidRPr="00FA17B9">
        <w:rPr>
          <w:color w:val="000000"/>
        </w:rPr>
        <w:t xml:space="preserve">εκπαιδευτικοί που εμπλέκονται. Στην ίδια σειρά των εκδόσεων Λιβάνη κυκλοφορούν τα βιβλία </w:t>
      </w:r>
      <w:r w:rsidRPr="00444EF5">
        <w:rPr>
          <w:i/>
          <w:color w:val="000000"/>
        </w:rPr>
        <w:t>Αγαπημένο μου Ημερολόγιο</w:t>
      </w:r>
      <w:r w:rsidRPr="00760558">
        <w:rPr>
          <w:color w:val="000000"/>
        </w:rPr>
        <w:t xml:space="preserve"> (για το κίνημα του </w:t>
      </w:r>
      <w:r w:rsidR="00760558">
        <w:rPr>
          <w:color w:val="000000"/>
        </w:rPr>
        <w:t>«ι</w:t>
      </w:r>
      <w:r w:rsidRPr="00760558">
        <w:rPr>
          <w:color w:val="000000"/>
        </w:rPr>
        <w:t>μπρεσιονισμού</w:t>
      </w:r>
      <w:r w:rsidR="00760558">
        <w:rPr>
          <w:color w:val="000000"/>
        </w:rPr>
        <w:t>»</w:t>
      </w:r>
      <w:r w:rsidRPr="00760558">
        <w:rPr>
          <w:color w:val="000000"/>
        </w:rPr>
        <w:t xml:space="preserve">), </w:t>
      </w:r>
      <w:r w:rsidRPr="00444EF5">
        <w:rPr>
          <w:i/>
          <w:color w:val="000000"/>
        </w:rPr>
        <w:t>ο Κηπουρός της Φύσης</w:t>
      </w:r>
      <w:r w:rsidRPr="00760558">
        <w:rPr>
          <w:color w:val="000000"/>
        </w:rPr>
        <w:t xml:space="preserve"> (για τους </w:t>
      </w:r>
      <w:r w:rsidR="00760558">
        <w:rPr>
          <w:color w:val="000000"/>
        </w:rPr>
        <w:t>«</w:t>
      </w:r>
      <w:proofErr w:type="spellStart"/>
      <w:r w:rsidR="00760558">
        <w:rPr>
          <w:color w:val="000000"/>
        </w:rPr>
        <w:t>ν</w:t>
      </w:r>
      <w:r w:rsidRPr="00760558">
        <w:rPr>
          <w:color w:val="000000"/>
        </w:rPr>
        <w:t>αϊφ</w:t>
      </w:r>
      <w:proofErr w:type="spellEnd"/>
      <w:r w:rsidR="00760558">
        <w:rPr>
          <w:color w:val="000000"/>
        </w:rPr>
        <w:t>»</w:t>
      </w:r>
      <w:r w:rsidRPr="00760558">
        <w:rPr>
          <w:color w:val="000000"/>
        </w:rPr>
        <w:t xml:space="preserve"> </w:t>
      </w:r>
      <w:r w:rsidR="00760558">
        <w:rPr>
          <w:color w:val="000000"/>
        </w:rPr>
        <w:lastRenderedPageBreak/>
        <w:t>ζ</w:t>
      </w:r>
      <w:r w:rsidRPr="00760558">
        <w:rPr>
          <w:color w:val="000000"/>
        </w:rPr>
        <w:t xml:space="preserve">ωγράφους) από την ίδια συγγραφέα. Αντίστοιχα βιβλία υπάρχουν και σε άλλες σειρές ενώ είναι πάρα πολλά τα ευρωπαϊκά (αλλά και ελληνικά) μουσεία που έχουν διαδικτυακές δραστηριότητες για παιδιά, ώστε να μελετούν και να έρχονται σε επαφή με έργα τέχνης και μεγάλους ζωγράφους.  </w:t>
      </w:r>
    </w:p>
    <w:p w:rsidR="00654514" w:rsidRPr="00FA17B9" w:rsidRDefault="00654514" w:rsidP="00444EF5">
      <w:pPr>
        <w:tabs>
          <w:tab w:val="left" w:pos="567"/>
        </w:tabs>
        <w:spacing w:line="360" w:lineRule="auto"/>
        <w:jc w:val="both"/>
        <w:rPr>
          <w:color w:val="000000"/>
        </w:rPr>
      </w:pPr>
      <w:r w:rsidRPr="00FA17B9">
        <w:rPr>
          <w:color w:val="000000"/>
        </w:rPr>
        <w:tab/>
        <w:t>Η ηλικία των παιδιών μας περιορίζει ως προς τον βαθμό διείσδυσης στα έργα και το εύρος των πληροφοριών που μπορούμε να αναζητήσουμε για να τα κατανοήσουμε πλήρως. Επίσης, η ταινία που δημιουργείται στο τέλος της δραστηριότητας είναι δύσκολο να ολοκληρωθεί από παιδιά της ηλικίας</w:t>
      </w:r>
      <w:r w:rsidR="006672CF" w:rsidRPr="006672CF">
        <w:rPr>
          <w:color w:val="000000"/>
        </w:rPr>
        <w:t xml:space="preserve"> </w:t>
      </w:r>
      <w:r w:rsidR="006672CF" w:rsidRPr="00E57927">
        <w:rPr>
          <w:color w:val="000000"/>
        </w:rPr>
        <w:t>αυτής</w:t>
      </w:r>
      <w:r w:rsidRPr="006672CF">
        <w:rPr>
          <w:color w:val="000000"/>
        </w:rPr>
        <w:t xml:space="preserve">. Σε μεγαλύτερη τάξη θα μπορούσαν να την ολοκληρώσουν τα ίδια τα παιδιά και να προστεθούν δραστηριότητες γραμματισμού των μέσων. </w:t>
      </w:r>
    </w:p>
    <w:p w:rsidR="0099196A" w:rsidRPr="006672CF" w:rsidRDefault="00654514" w:rsidP="006672CF">
      <w:pPr>
        <w:keepNext/>
        <w:spacing w:before="120" w:after="60" w:line="360" w:lineRule="auto"/>
        <w:contextualSpacing/>
        <w:jc w:val="both"/>
        <w:outlineLvl w:val="1"/>
        <w:rPr>
          <w:bCs/>
          <w:iCs/>
        </w:rPr>
      </w:pPr>
      <w:r w:rsidRPr="00FA17B9">
        <w:rPr>
          <w:color w:val="000000"/>
        </w:rPr>
        <w:tab/>
        <w:t xml:space="preserve">Τέλος, η προσθήκη μουσικής στις ταινίες, </w:t>
      </w:r>
      <w:r w:rsidR="006672CF">
        <w:rPr>
          <w:color w:val="000000"/>
        </w:rPr>
        <w:t>η οποία</w:t>
      </w:r>
      <w:r w:rsidRPr="006672CF">
        <w:rPr>
          <w:color w:val="000000"/>
        </w:rPr>
        <w:t xml:space="preserve"> απαιτεί ένα εύρος δραστηριοτήτων μουσικού γραμματισμού, θα μπορούσε να διευρύνει ακόμη περισσότερο το σενάριο. </w:t>
      </w:r>
    </w:p>
    <w:p w:rsidR="005E6CBB" w:rsidRDefault="005E6CBB" w:rsidP="0099196A">
      <w:pPr>
        <w:keepNext/>
        <w:spacing w:before="240" w:after="120" w:line="360" w:lineRule="auto"/>
        <w:contextualSpacing/>
        <w:jc w:val="both"/>
        <w:outlineLvl w:val="0"/>
        <w:rPr>
          <w:b/>
          <w:bCs/>
          <w:caps/>
          <w:kern w:val="32"/>
          <w:szCs w:val="32"/>
        </w:rPr>
      </w:pPr>
    </w:p>
    <w:p w:rsidR="0099196A" w:rsidRPr="00444EF5" w:rsidRDefault="00654514" w:rsidP="0099196A">
      <w:pPr>
        <w:keepNext/>
        <w:spacing w:before="240" w:after="120" w:line="360" w:lineRule="auto"/>
        <w:contextualSpacing/>
        <w:jc w:val="both"/>
        <w:outlineLvl w:val="0"/>
        <w:rPr>
          <w:b/>
          <w:bCs/>
          <w:caps/>
          <w:kern w:val="32"/>
          <w:szCs w:val="32"/>
        </w:rPr>
      </w:pPr>
      <w:r w:rsidRPr="00444EF5">
        <w:rPr>
          <w:b/>
          <w:bCs/>
          <w:caps/>
          <w:kern w:val="32"/>
          <w:szCs w:val="32"/>
          <w:lang w:val="en-US"/>
        </w:rPr>
        <w:t>H</w:t>
      </w:r>
      <w:r w:rsidRPr="00444EF5">
        <w:rPr>
          <w:b/>
          <w:bCs/>
          <w:caps/>
          <w:kern w:val="32"/>
          <w:szCs w:val="32"/>
        </w:rPr>
        <w:t xml:space="preserve">. </w:t>
      </w:r>
      <w:r w:rsidR="0099196A" w:rsidRPr="00444EF5">
        <w:rPr>
          <w:b/>
          <w:bCs/>
          <w:caps/>
          <w:kern w:val="32"/>
          <w:szCs w:val="32"/>
        </w:rPr>
        <w:t>Κριτική</w:t>
      </w:r>
    </w:p>
    <w:p w:rsidR="0099196A" w:rsidRPr="00296D4B" w:rsidRDefault="0099196A" w:rsidP="0099196A">
      <w:pPr>
        <w:tabs>
          <w:tab w:val="left" w:pos="284"/>
        </w:tabs>
        <w:spacing w:line="360" w:lineRule="auto"/>
        <w:jc w:val="both"/>
        <w:rPr>
          <w:rFonts w:eastAsia="Calibri"/>
        </w:rPr>
      </w:pPr>
      <w:r w:rsidRPr="00296D4B">
        <w:rPr>
          <w:rFonts w:eastAsia="Calibri"/>
          <w:szCs w:val="22"/>
        </w:rPr>
        <w:t xml:space="preserve">Το σενάριο εκτείνεται σε τρία διαφορετικά θεματικά πεδία και τις γλωσσικές ποικιλίες τους και προσπαθεί να καλύψει μέσα από τις δραστηριότητές του τους στόχους που έχει η διδασκαλία τους στην ΠΕ και ειδικότερα στη συγκεκριμένη τάξη. </w:t>
      </w:r>
    </w:p>
    <w:p w:rsidR="0099196A" w:rsidRPr="00E53641" w:rsidRDefault="006672CF" w:rsidP="00E53641">
      <w:pPr>
        <w:tabs>
          <w:tab w:val="left" w:pos="284"/>
        </w:tabs>
        <w:spacing w:line="360" w:lineRule="auto"/>
        <w:jc w:val="both"/>
        <w:rPr>
          <w:rFonts w:eastAsia="Calibri"/>
        </w:rPr>
      </w:pPr>
      <w:r>
        <w:rPr>
          <w:rFonts w:eastAsia="Calibri"/>
        </w:rPr>
        <w:tab/>
      </w:r>
      <w:r w:rsidR="0099196A" w:rsidRPr="00296D4B">
        <w:rPr>
          <w:rFonts w:eastAsia="Calibri"/>
        </w:rPr>
        <w:t xml:space="preserve">Οι δραστηριότητες </w:t>
      </w:r>
      <w:r w:rsidR="0099196A">
        <w:rPr>
          <w:rFonts w:eastAsia="Calibri"/>
        </w:rPr>
        <w:t>κρίθηκε απαραίτητο ότι έπρεπε να περιοριστούν λόγω χρόνου και  εξαιτίας της ηλικίας των παιδιών</w:t>
      </w:r>
      <w:r w:rsidR="0099196A" w:rsidRPr="00296D4B">
        <w:rPr>
          <w:rFonts w:eastAsia="Calibri"/>
        </w:rPr>
        <w:t>. Μπ</w:t>
      </w:r>
      <w:r w:rsidR="0099196A">
        <w:rPr>
          <w:rFonts w:eastAsia="Calibri"/>
        </w:rPr>
        <w:t>ήκαν</w:t>
      </w:r>
      <w:r w:rsidR="0099196A" w:rsidRPr="00296D4B">
        <w:rPr>
          <w:rFonts w:eastAsia="Calibri"/>
        </w:rPr>
        <w:t xml:space="preserve"> πρόσθετες δραστηριότητες παραγωγής κειμένων</w:t>
      </w:r>
      <w:r w:rsidR="0099196A">
        <w:rPr>
          <w:rFonts w:eastAsia="Calibri"/>
        </w:rPr>
        <w:t>.</w:t>
      </w:r>
      <w:r w:rsidR="00E53641">
        <w:rPr>
          <w:rFonts w:eastAsia="Calibri"/>
        </w:rPr>
        <w:t xml:space="preserve"> </w:t>
      </w:r>
      <w:r w:rsidR="0099196A">
        <w:rPr>
          <w:rFonts w:eastAsia="Calibri"/>
        </w:rPr>
        <w:t>Επιλέξαμε να διαβάσουμε τα δ</w:t>
      </w:r>
      <w:r w:rsidR="00E53641">
        <w:rPr>
          <w:rFonts w:eastAsia="Calibri"/>
        </w:rPr>
        <w:t>ύ</w:t>
      </w:r>
      <w:r w:rsidR="0099196A">
        <w:rPr>
          <w:rFonts w:eastAsia="Calibri"/>
        </w:rPr>
        <w:t xml:space="preserve">ο από τα τρία βιβλία γιατί </w:t>
      </w:r>
      <w:r w:rsidR="00563908">
        <w:rPr>
          <w:rFonts w:eastAsia="Calibri"/>
        </w:rPr>
        <w:t>εκτιμήθηκε</w:t>
      </w:r>
      <w:r w:rsidR="0099196A">
        <w:rPr>
          <w:rFonts w:eastAsia="Calibri"/>
        </w:rPr>
        <w:t xml:space="preserve"> ότι ο στόχος μπορούσε να επιτευχ</w:t>
      </w:r>
      <w:r w:rsidR="00E53641">
        <w:rPr>
          <w:rFonts w:eastAsia="Calibri"/>
        </w:rPr>
        <w:t>θ</w:t>
      </w:r>
      <w:r w:rsidR="0099196A">
        <w:rPr>
          <w:rFonts w:eastAsia="Calibri"/>
        </w:rPr>
        <w:t xml:space="preserve">εί και με αυτά μόνο, μια και χρειάστηκε περισσότερος χρόνος για τις δραστηριότητες με </w:t>
      </w:r>
      <w:r w:rsidR="00563908">
        <w:rPr>
          <w:rFonts w:eastAsia="Calibri"/>
        </w:rPr>
        <w:t>τα τεχνολογικά εργαλεία</w:t>
      </w:r>
      <w:r w:rsidR="0099196A">
        <w:rPr>
          <w:rFonts w:eastAsia="Calibri"/>
        </w:rPr>
        <w:t>. Οι δραστηριότητες που είχαν σχέση με τις ιστοσελίδες περιορίστηκαν γιατί ήταν αρκετά χρονοβόρες</w:t>
      </w:r>
      <w:r w:rsidR="00E53641">
        <w:rPr>
          <w:rFonts w:eastAsia="Calibri"/>
        </w:rPr>
        <w:t>,</w:t>
      </w:r>
      <w:r w:rsidR="0099196A">
        <w:rPr>
          <w:rFonts w:eastAsia="Calibri"/>
        </w:rPr>
        <w:t xml:space="preserve"> ενώ μας δόθηκε η δυνατότητα να </w:t>
      </w:r>
      <w:r w:rsidR="0099196A" w:rsidRPr="00E53641">
        <w:rPr>
          <w:rFonts w:eastAsia="Calibri"/>
        </w:rPr>
        <w:t>αξιοποιήσουμε και να προεκτείνουμε δραστηριότητες στα μαθηματικά.</w:t>
      </w:r>
    </w:p>
    <w:p w:rsidR="0033319D" w:rsidRPr="00444EF5" w:rsidRDefault="0033319D" w:rsidP="00444EF5">
      <w:pPr>
        <w:spacing w:line="360" w:lineRule="auto"/>
      </w:pPr>
    </w:p>
    <w:p w:rsidR="00654514" w:rsidRPr="00444EF5" w:rsidRDefault="00654514" w:rsidP="00444EF5">
      <w:pPr>
        <w:pStyle w:val="Heading1"/>
        <w:spacing w:line="360" w:lineRule="auto"/>
        <w:jc w:val="both"/>
        <w:rPr>
          <w:rFonts w:ascii="Times New Roman" w:hAnsi="Times New Roman"/>
          <w:caps/>
          <w:sz w:val="24"/>
          <w:szCs w:val="24"/>
        </w:rPr>
      </w:pPr>
      <w:r w:rsidRPr="00444EF5">
        <w:rPr>
          <w:rFonts w:ascii="Times New Roman" w:hAnsi="Times New Roman"/>
          <w:caps/>
          <w:sz w:val="24"/>
          <w:szCs w:val="24"/>
        </w:rPr>
        <w:t xml:space="preserve">θ. βιβλιογραφια </w:t>
      </w:r>
    </w:p>
    <w:p w:rsidR="00654514" w:rsidRPr="00E53641" w:rsidRDefault="00654514" w:rsidP="00444EF5">
      <w:pPr>
        <w:tabs>
          <w:tab w:val="left" w:pos="284"/>
        </w:tabs>
        <w:spacing w:after="200" w:line="360" w:lineRule="auto"/>
        <w:jc w:val="both"/>
      </w:pPr>
      <w:r w:rsidRPr="00E53641">
        <w:t xml:space="preserve">Ι.Ε.Π. 2011. Πρόγραμμα σπουδών για τη διδασκαλία της νεοελληνικής γλώσσας και λογοτεχνίας στο Δημοτικό σχολείο. Διαθέσιμο στο: </w:t>
      </w:r>
      <w:hyperlink r:id="rId44" w:history="1">
        <w:r w:rsidRPr="00E53641">
          <w:rPr>
            <w:rStyle w:val="Hyperlink"/>
          </w:rPr>
          <w:t>http://ebooks.edu.gr/2013/newps.php</w:t>
        </w:r>
      </w:hyperlink>
      <w:r w:rsidR="004F244C">
        <w:rPr>
          <w:rStyle w:val="Hyperlink"/>
        </w:rPr>
        <w:t>.</w:t>
      </w:r>
      <w:r w:rsidRPr="00E53641">
        <w:t xml:space="preserve"> </w:t>
      </w:r>
    </w:p>
    <w:p w:rsidR="00654514" w:rsidRPr="00E53641" w:rsidRDefault="00654514" w:rsidP="00444EF5">
      <w:pPr>
        <w:tabs>
          <w:tab w:val="left" w:pos="284"/>
        </w:tabs>
        <w:spacing w:after="200" w:line="360" w:lineRule="auto"/>
        <w:jc w:val="both"/>
      </w:pPr>
      <w:r w:rsidRPr="0099221C">
        <w:lastRenderedPageBreak/>
        <w:t xml:space="preserve">Ι.Ε.Π. 2011. Πρόγραμμα σπουδών για τη διδασκαλία της νεοελληνικής γλώσσας στην υποχρεωτική εκπαίδευση (Δημοτικό &amp; Γυμνάσιο), Οδηγός για τον εκπαιδευτικό. Διαθέσιμο στο: </w:t>
      </w:r>
      <w:hyperlink r:id="rId45" w:history="1">
        <w:r w:rsidRPr="00E53641">
          <w:rPr>
            <w:rStyle w:val="Hyperlink"/>
          </w:rPr>
          <w:t>http://ebooks.edu.gr/2013/newps.php</w:t>
        </w:r>
      </w:hyperlink>
    </w:p>
    <w:p w:rsidR="00D93B52" w:rsidRPr="00E53641" w:rsidRDefault="00D93B52" w:rsidP="00444EF5">
      <w:pPr>
        <w:spacing w:after="200" w:line="360" w:lineRule="auto"/>
        <w:jc w:val="both"/>
        <w:rPr>
          <w:color w:val="000000"/>
        </w:rPr>
      </w:pPr>
      <w:proofErr w:type="spellStart"/>
      <w:r w:rsidRPr="00E53641">
        <w:rPr>
          <w:color w:val="000000"/>
        </w:rPr>
        <w:t>Δενδρινού</w:t>
      </w:r>
      <w:proofErr w:type="spellEnd"/>
      <w:r w:rsidRPr="00E53641">
        <w:rPr>
          <w:color w:val="000000"/>
        </w:rPr>
        <w:t>, Φ. 2007</w:t>
      </w:r>
      <w:r w:rsidR="00551D9E" w:rsidRPr="00E53641">
        <w:rPr>
          <w:color w:val="000000"/>
        </w:rPr>
        <w:t>α</w:t>
      </w:r>
      <w:r w:rsidRPr="00E53641">
        <w:rPr>
          <w:color w:val="000000"/>
        </w:rPr>
        <w:t>.</w:t>
      </w:r>
      <w:r w:rsidR="00F4148C" w:rsidRPr="0099221C">
        <w:rPr>
          <w:color w:val="000000"/>
        </w:rPr>
        <w:t xml:space="preserve"> </w:t>
      </w:r>
      <w:r w:rsidR="00F4148C" w:rsidRPr="00444EF5">
        <w:rPr>
          <w:i/>
          <w:color w:val="000000"/>
        </w:rPr>
        <w:t>Το θαλάσσιο τσίρκο</w:t>
      </w:r>
      <w:r w:rsidR="006F640C" w:rsidRPr="00E53641">
        <w:rPr>
          <w:color w:val="000000"/>
        </w:rPr>
        <w:t xml:space="preserve">. </w:t>
      </w:r>
      <w:r w:rsidR="006F640C" w:rsidRPr="00444EF5">
        <w:rPr>
          <w:i/>
          <w:color w:val="000000"/>
          <w:lang w:val="en-US"/>
        </w:rPr>
        <w:t>J</w:t>
      </w:r>
      <w:r w:rsidR="006F640C" w:rsidRPr="00444EF5">
        <w:rPr>
          <w:i/>
          <w:color w:val="000000"/>
        </w:rPr>
        <w:t xml:space="preserve">. </w:t>
      </w:r>
      <w:r w:rsidR="006F640C" w:rsidRPr="00444EF5">
        <w:rPr>
          <w:i/>
          <w:color w:val="000000"/>
          <w:lang w:val="en-US"/>
        </w:rPr>
        <w:t>Miro</w:t>
      </w:r>
      <w:r w:rsidR="00F4148C" w:rsidRPr="00E53641">
        <w:rPr>
          <w:color w:val="000000"/>
        </w:rPr>
        <w:t>. Αθήνα: Λιβάνης.</w:t>
      </w:r>
    </w:p>
    <w:p w:rsidR="00D93B52" w:rsidRPr="00E53641" w:rsidRDefault="00F4148C" w:rsidP="00444EF5">
      <w:pPr>
        <w:spacing w:after="200" w:line="360" w:lineRule="auto"/>
        <w:jc w:val="both"/>
        <w:rPr>
          <w:color w:val="000000"/>
        </w:rPr>
      </w:pPr>
      <w:proofErr w:type="spellStart"/>
      <w:r w:rsidRPr="00E53641">
        <w:rPr>
          <w:color w:val="000000"/>
        </w:rPr>
        <w:t>Δενδρινού</w:t>
      </w:r>
      <w:proofErr w:type="spellEnd"/>
      <w:r w:rsidRPr="00E53641">
        <w:rPr>
          <w:color w:val="000000"/>
        </w:rPr>
        <w:t>, Φ. 2007β.</w:t>
      </w:r>
      <w:r w:rsidR="006F640C" w:rsidRPr="00E53641">
        <w:rPr>
          <w:color w:val="000000"/>
        </w:rPr>
        <w:t xml:space="preserve"> </w:t>
      </w:r>
      <w:r w:rsidR="006F640C" w:rsidRPr="0099221C">
        <w:rPr>
          <w:i/>
          <w:color w:val="000000"/>
          <w:lang w:val="en-US"/>
        </w:rPr>
        <w:t>To</w:t>
      </w:r>
      <w:r w:rsidR="006F640C" w:rsidRPr="00444EF5">
        <w:rPr>
          <w:i/>
          <w:color w:val="000000"/>
        </w:rPr>
        <w:t xml:space="preserve"> </w:t>
      </w:r>
      <w:proofErr w:type="spellStart"/>
      <w:r w:rsidR="006F640C" w:rsidRPr="00E53641">
        <w:rPr>
          <w:i/>
          <w:color w:val="000000"/>
        </w:rPr>
        <w:t>νυσταγμάνο</w:t>
      </w:r>
      <w:proofErr w:type="spellEnd"/>
      <w:r w:rsidR="006F640C" w:rsidRPr="00E53641">
        <w:rPr>
          <w:i/>
          <w:color w:val="000000"/>
        </w:rPr>
        <w:t xml:space="preserve"> φεγγάρι. </w:t>
      </w:r>
      <w:r w:rsidR="006F640C" w:rsidRPr="00E53641">
        <w:rPr>
          <w:i/>
          <w:color w:val="000000"/>
          <w:lang w:val="en-US"/>
        </w:rPr>
        <w:t>P</w:t>
      </w:r>
      <w:r w:rsidR="006F640C" w:rsidRPr="00444EF5">
        <w:rPr>
          <w:i/>
          <w:color w:val="000000"/>
        </w:rPr>
        <w:t xml:space="preserve">. </w:t>
      </w:r>
      <w:r w:rsidR="006F640C" w:rsidRPr="00E53641">
        <w:rPr>
          <w:i/>
          <w:color w:val="000000"/>
          <w:lang w:val="en-US"/>
        </w:rPr>
        <w:t>Klee</w:t>
      </w:r>
      <w:r w:rsidR="006F640C" w:rsidRPr="00444EF5">
        <w:rPr>
          <w:i/>
          <w:color w:val="000000"/>
        </w:rPr>
        <w:t xml:space="preserve">. </w:t>
      </w:r>
      <w:r w:rsidR="006F640C" w:rsidRPr="00E53641">
        <w:rPr>
          <w:color w:val="000000"/>
        </w:rPr>
        <w:t>Αθήνα: Λιβάνης.</w:t>
      </w:r>
    </w:p>
    <w:p w:rsidR="00654514" w:rsidRPr="0099221C" w:rsidRDefault="00654514" w:rsidP="00444EF5">
      <w:pPr>
        <w:spacing w:after="200" w:line="360" w:lineRule="auto"/>
        <w:jc w:val="both"/>
        <w:rPr>
          <w:color w:val="000000"/>
        </w:rPr>
      </w:pPr>
      <w:r w:rsidRPr="0099221C">
        <w:rPr>
          <w:color w:val="000000"/>
        </w:rPr>
        <w:t xml:space="preserve">Κουτσογιάννης, Δ. 2012. Ο ρόμβος της γλωσσικής εκπαίδευσης. Στο </w:t>
      </w:r>
      <w:r w:rsidRPr="0099221C">
        <w:rPr>
          <w:i/>
          <w:color w:val="000000"/>
        </w:rPr>
        <w:t>Μελέτες για την ελληνική γλώσσα</w:t>
      </w:r>
      <w:r w:rsidRPr="0099221C">
        <w:rPr>
          <w:color w:val="000000"/>
        </w:rPr>
        <w:t xml:space="preserve">, </w:t>
      </w:r>
      <w:r w:rsidRPr="00444EF5">
        <w:rPr>
          <w:i/>
          <w:color w:val="000000"/>
        </w:rPr>
        <w:t>Πρακτικά της 32</w:t>
      </w:r>
      <w:r w:rsidRPr="00444EF5">
        <w:rPr>
          <w:i/>
          <w:color w:val="000000"/>
          <w:vertAlign w:val="superscript"/>
        </w:rPr>
        <w:t>ης</w:t>
      </w:r>
      <w:r w:rsidRPr="00444EF5">
        <w:rPr>
          <w:i/>
          <w:color w:val="000000"/>
        </w:rPr>
        <w:t xml:space="preserve"> συνάντησης του Τομέα Γλωσσολογίας, Α.Π.Θ.</w:t>
      </w:r>
      <w:r w:rsidRPr="0099221C">
        <w:rPr>
          <w:color w:val="000000"/>
        </w:rPr>
        <w:t xml:space="preserve"> </w:t>
      </w:r>
      <w:r w:rsidR="0099221C" w:rsidRPr="0099221C">
        <w:rPr>
          <w:color w:val="000000"/>
        </w:rPr>
        <w:t>32: 208-222</w:t>
      </w:r>
      <w:r w:rsidR="0099221C">
        <w:rPr>
          <w:color w:val="000000"/>
        </w:rPr>
        <w:t xml:space="preserve">. </w:t>
      </w:r>
      <w:r w:rsidRPr="0099221C">
        <w:rPr>
          <w:color w:val="000000"/>
        </w:rPr>
        <w:t>Θεσσαλονίκη</w:t>
      </w:r>
      <w:r w:rsidR="0099221C">
        <w:rPr>
          <w:color w:val="000000"/>
        </w:rPr>
        <w:t>:</w:t>
      </w:r>
      <w:r w:rsidRPr="0099221C">
        <w:rPr>
          <w:color w:val="000000"/>
        </w:rPr>
        <w:t xml:space="preserve"> ΙΝΣ</w:t>
      </w:r>
      <w:r w:rsidR="0099221C">
        <w:rPr>
          <w:color w:val="000000"/>
        </w:rPr>
        <w:t>.</w:t>
      </w:r>
      <w:r w:rsidRPr="0099221C">
        <w:rPr>
          <w:color w:val="000000"/>
        </w:rPr>
        <w:t>.</w:t>
      </w:r>
    </w:p>
    <w:p w:rsidR="00654514" w:rsidRPr="00444EF5" w:rsidRDefault="00654514" w:rsidP="00444EF5">
      <w:pPr>
        <w:spacing w:after="200" w:line="360" w:lineRule="auto"/>
        <w:jc w:val="both"/>
        <w:rPr>
          <w:color w:val="000000"/>
        </w:rPr>
      </w:pPr>
      <w:proofErr w:type="spellStart"/>
      <w:r w:rsidRPr="0099221C">
        <w:rPr>
          <w:color w:val="000000"/>
        </w:rPr>
        <w:t>Μητακ</w:t>
      </w:r>
      <w:r w:rsidR="0099221C">
        <w:rPr>
          <w:color w:val="000000"/>
        </w:rPr>
        <w:t>ί</w:t>
      </w:r>
      <w:r w:rsidRPr="0099221C">
        <w:rPr>
          <w:color w:val="000000"/>
        </w:rPr>
        <w:t>δου</w:t>
      </w:r>
      <w:proofErr w:type="spellEnd"/>
      <w:r w:rsidRPr="0099221C">
        <w:rPr>
          <w:color w:val="000000"/>
        </w:rPr>
        <w:t xml:space="preserve">, Σ. &amp; Ε. </w:t>
      </w:r>
      <w:proofErr w:type="spellStart"/>
      <w:r w:rsidRPr="0099221C">
        <w:rPr>
          <w:color w:val="000000"/>
        </w:rPr>
        <w:t>Τρέσσου</w:t>
      </w:r>
      <w:proofErr w:type="spellEnd"/>
      <w:r w:rsidRPr="0099221C">
        <w:rPr>
          <w:color w:val="000000"/>
        </w:rPr>
        <w:t xml:space="preserve">. 2002. </w:t>
      </w:r>
      <w:r w:rsidRPr="0099221C">
        <w:rPr>
          <w:i/>
          <w:color w:val="000000"/>
        </w:rPr>
        <w:t>Διδάσκοντας Γλώσσα και Μαθηματικά με Λογοτεχνία.</w:t>
      </w:r>
      <w:r w:rsidRPr="0099221C">
        <w:rPr>
          <w:color w:val="000000"/>
        </w:rPr>
        <w:t xml:space="preserve"> Θεσσαλονίκη</w:t>
      </w:r>
      <w:r w:rsidRPr="00444EF5">
        <w:rPr>
          <w:color w:val="000000"/>
        </w:rPr>
        <w:t>: Παρατηρητής.</w:t>
      </w:r>
    </w:p>
    <w:p w:rsidR="00654514" w:rsidRPr="00DB6836" w:rsidRDefault="00654514" w:rsidP="00DB6836">
      <w:pPr>
        <w:keepNext/>
        <w:spacing w:before="120" w:after="200" w:line="360" w:lineRule="auto"/>
        <w:jc w:val="both"/>
        <w:outlineLvl w:val="1"/>
        <w:rPr>
          <w:rFonts w:eastAsia="Times New Roman"/>
          <w:bCs/>
          <w:iCs/>
        </w:rPr>
      </w:pPr>
      <w:proofErr w:type="spellStart"/>
      <w:r w:rsidRPr="00444EF5">
        <w:rPr>
          <w:rFonts w:eastAsia="Times New Roman"/>
          <w:bCs/>
          <w:iCs/>
        </w:rPr>
        <w:t>Τσαφταρίδης</w:t>
      </w:r>
      <w:proofErr w:type="spellEnd"/>
      <w:r w:rsidRPr="00444EF5">
        <w:rPr>
          <w:rFonts w:eastAsia="Times New Roman"/>
          <w:bCs/>
          <w:iCs/>
        </w:rPr>
        <w:t>, Ν. 2011. Η αξιοποίηση της κινηματογραφικής τέχνης στην εκπαίδευση</w:t>
      </w:r>
      <w:r w:rsidR="0099221C">
        <w:rPr>
          <w:rFonts w:eastAsia="Times New Roman"/>
          <w:bCs/>
          <w:iCs/>
        </w:rPr>
        <w:t>.</w:t>
      </w:r>
      <w:r w:rsidRPr="0099221C">
        <w:rPr>
          <w:rFonts w:eastAsia="Times New Roman"/>
          <w:bCs/>
          <w:iCs/>
        </w:rPr>
        <w:t xml:space="preserve"> </w:t>
      </w:r>
      <w:r w:rsidR="0099221C">
        <w:rPr>
          <w:rFonts w:eastAsia="Times New Roman"/>
          <w:bCs/>
          <w:iCs/>
        </w:rPr>
        <w:t>Σ</w:t>
      </w:r>
      <w:r w:rsidRPr="0099221C">
        <w:rPr>
          <w:rFonts w:eastAsia="Times New Roman"/>
          <w:bCs/>
          <w:iCs/>
        </w:rPr>
        <w:t xml:space="preserve">το </w:t>
      </w:r>
      <w:r w:rsidRPr="0099221C">
        <w:rPr>
          <w:rFonts w:eastAsia="Times New Roman"/>
          <w:bCs/>
          <w:i/>
          <w:iCs/>
        </w:rPr>
        <w:t>Υλικό Μείζονος Επιμόρφωσης</w:t>
      </w:r>
      <w:r w:rsidR="0099221C">
        <w:rPr>
          <w:rFonts w:eastAsia="Times New Roman"/>
          <w:bCs/>
          <w:i/>
          <w:iCs/>
        </w:rPr>
        <w:t>.</w:t>
      </w:r>
      <w:r w:rsidR="00DB6836">
        <w:rPr>
          <w:rFonts w:eastAsia="Times New Roman"/>
          <w:bCs/>
          <w:iCs/>
        </w:rPr>
        <w:t xml:space="preserve"> Αθήνα, ΠΙ.</w:t>
      </w:r>
    </w:p>
    <w:p w:rsidR="00654514" w:rsidRPr="00444EF5" w:rsidRDefault="00654514" w:rsidP="00444EF5">
      <w:pPr>
        <w:spacing w:after="200" w:line="360" w:lineRule="auto"/>
        <w:rPr>
          <w:color w:val="000000"/>
        </w:rPr>
      </w:pPr>
      <w:proofErr w:type="spellStart"/>
      <w:r w:rsidRPr="0099221C">
        <w:rPr>
          <w:color w:val="000000"/>
        </w:rPr>
        <w:t>Χοντολίδου</w:t>
      </w:r>
      <w:proofErr w:type="spellEnd"/>
      <w:r w:rsidRPr="0099221C">
        <w:rPr>
          <w:color w:val="000000"/>
        </w:rPr>
        <w:t>, Ε. 1999. Εισαγωγή στην έννοια της πολυτροπικότητας</w:t>
      </w:r>
      <w:r w:rsidR="0099221C">
        <w:rPr>
          <w:color w:val="000000"/>
        </w:rPr>
        <w:t>.</w:t>
      </w:r>
      <w:r w:rsidRPr="0099221C">
        <w:rPr>
          <w:color w:val="000000"/>
        </w:rPr>
        <w:t xml:space="preserve"> </w:t>
      </w:r>
      <w:r w:rsidRPr="00593174">
        <w:rPr>
          <w:i/>
          <w:color w:val="000000"/>
        </w:rPr>
        <w:t>Γλωσσικός Υπολογιστής</w:t>
      </w:r>
      <w:r w:rsidRPr="00593174">
        <w:rPr>
          <w:color w:val="000000"/>
        </w:rPr>
        <w:t xml:space="preserve"> 1, 115–118.</w:t>
      </w:r>
    </w:p>
    <w:p w:rsidR="00654514" w:rsidRPr="00DB6836" w:rsidRDefault="00654514" w:rsidP="00444EF5">
      <w:pPr>
        <w:spacing w:after="200" w:line="360" w:lineRule="auto"/>
        <w:rPr>
          <w:color w:val="000000"/>
          <w:lang w:val="en-US"/>
        </w:rPr>
      </w:pPr>
      <w:proofErr w:type="spellStart"/>
      <w:r w:rsidRPr="00444EF5">
        <w:rPr>
          <w:color w:val="000000"/>
          <w:lang w:val="en-US"/>
        </w:rPr>
        <w:t>Frykholm</w:t>
      </w:r>
      <w:proofErr w:type="spellEnd"/>
      <w:r w:rsidRPr="00444EF5">
        <w:rPr>
          <w:color w:val="000000"/>
        </w:rPr>
        <w:t xml:space="preserve">, </w:t>
      </w:r>
      <w:r w:rsidRPr="0099221C">
        <w:rPr>
          <w:color w:val="000000"/>
          <w:lang w:val="en-US"/>
        </w:rPr>
        <w:t>J</w:t>
      </w:r>
      <w:r w:rsidRPr="00444EF5">
        <w:rPr>
          <w:color w:val="000000"/>
        </w:rPr>
        <w:t xml:space="preserve">. &amp; </w:t>
      </w:r>
      <w:r w:rsidRPr="0099221C">
        <w:rPr>
          <w:color w:val="000000"/>
          <w:lang w:val="en-US"/>
        </w:rPr>
        <w:t>G</w:t>
      </w:r>
      <w:r w:rsidRPr="00444EF5">
        <w:rPr>
          <w:color w:val="000000"/>
        </w:rPr>
        <w:t xml:space="preserve">. </w:t>
      </w:r>
      <w:r w:rsidRPr="0099221C">
        <w:rPr>
          <w:color w:val="000000"/>
          <w:lang w:val="en-US"/>
        </w:rPr>
        <w:t>Glasson</w:t>
      </w:r>
      <w:r w:rsidRPr="00444EF5">
        <w:rPr>
          <w:color w:val="000000"/>
        </w:rPr>
        <w:t xml:space="preserve">. </w:t>
      </w:r>
      <w:r w:rsidRPr="0099221C">
        <w:rPr>
          <w:color w:val="000000"/>
          <w:lang w:val="en-US"/>
        </w:rPr>
        <w:t>2005. Connecting science and mathematics instruction:</w:t>
      </w:r>
      <w:r w:rsidR="00593174" w:rsidRPr="00444EF5">
        <w:rPr>
          <w:color w:val="000000"/>
          <w:lang w:val="en-US"/>
        </w:rPr>
        <w:t xml:space="preserve"> </w:t>
      </w:r>
      <w:r w:rsidRPr="0099221C">
        <w:rPr>
          <w:color w:val="000000"/>
          <w:lang w:val="en-US"/>
        </w:rPr>
        <w:t xml:space="preserve">pedagogical context knowledge for teachers. </w:t>
      </w:r>
      <w:r w:rsidRPr="00593174">
        <w:rPr>
          <w:i/>
          <w:color w:val="000000"/>
          <w:lang w:val="en-US"/>
        </w:rPr>
        <w:t>School Science and Mathematics</w:t>
      </w:r>
      <w:r w:rsidRPr="00593174">
        <w:rPr>
          <w:color w:val="000000"/>
          <w:lang w:val="en-US"/>
        </w:rPr>
        <w:t xml:space="preserve"> 105 (3), 127-141</w:t>
      </w:r>
      <w:r w:rsidR="00442801" w:rsidRPr="00DB6836">
        <w:rPr>
          <w:color w:val="000000"/>
          <w:lang w:val="en-US"/>
        </w:rPr>
        <w:t>.</w:t>
      </w:r>
    </w:p>
    <w:p w:rsidR="00654514" w:rsidRPr="00444EF5" w:rsidRDefault="00654514" w:rsidP="00444EF5">
      <w:pPr>
        <w:spacing w:after="200" w:line="360" w:lineRule="auto"/>
        <w:rPr>
          <w:color w:val="000000"/>
        </w:rPr>
      </w:pPr>
      <w:r w:rsidRPr="00444EF5">
        <w:rPr>
          <w:color w:val="000000"/>
          <w:lang w:val="en-US"/>
        </w:rPr>
        <w:t xml:space="preserve">Ward, R. 2005. Using children’s literature to inspire K-8 </w:t>
      </w:r>
      <w:proofErr w:type="spellStart"/>
      <w:r w:rsidRPr="00444EF5">
        <w:rPr>
          <w:color w:val="000000"/>
          <w:lang w:val="en-US"/>
        </w:rPr>
        <w:t>preservice</w:t>
      </w:r>
      <w:proofErr w:type="spellEnd"/>
      <w:r w:rsidRPr="00444EF5">
        <w:rPr>
          <w:color w:val="000000"/>
          <w:lang w:val="en-US"/>
        </w:rPr>
        <w:t xml:space="preserve"> teachers’ future mathematics pedagogy. </w:t>
      </w:r>
      <w:r w:rsidRPr="00444EF5">
        <w:rPr>
          <w:i/>
          <w:color w:val="000000"/>
          <w:lang w:val="en-US"/>
        </w:rPr>
        <w:t>The Reading Teacher</w:t>
      </w:r>
      <w:r w:rsidRPr="00444EF5">
        <w:rPr>
          <w:color w:val="000000"/>
        </w:rPr>
        <w:t xml:space="preserve"> </w:t>
      </w:r>
      <w:r w:rsidRPr="00444EF5">
        <w:rPr>
          <w:color w:val="000000"/>
          <w:lang w:val="en-US"/>
        </w:rPr>
        <w:t>59 (2),</w:t>
      </w:r>
      <w:r w:rsidRPr="00444EF5">
        <w:rPr>
          <w:color w:val="000000"/>
        </w:rPr>
        <w:t xml:space="preserve"> </w:t>
      </w:r>
      <w:r w:rsidRPr="00444EF5">
        <w:rPr>
          <w:color w:val="000000"/>
          <w:lang w:val="en-US"/>
        </w:rPr>
        <w:t>132 – 143</w:t>
      </w:r>
      <w:r w:rsidRPr="00444EF5">
        <w:rPr>
          <w:color w:val="000000"/>
        </w:rPr>
        <w:t>.</w:t>
      </w:r>
    </w:p>
    <w:p w:rsidR="00654514" w:rsidRPr="00654514" w:rsidRDefault="00654514" w:rsidP="000940DC">
      <w:pPr>
        <w:rPr>
          <w:lang w:val="en-US"/>
        </w:rPr>
      </w:pPr>
    </w:p>
    <w:sectPr w:rsidR="00654514" w:rsidRPr="00654514" w:rsidSect="00444EF5">
      <w:headerReference w:type="default" r:id="rId46"/>
      <w:footerReference w:type="default" r:id="rId47"/>
      <w:pgSz w:w="11906" w:h="16838"/>
      <w:pgMar w:top="1440" w:right="1418" w:bottom="1440"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4E17" w:rsidRDefault="00294E17" w:rsidP="00C221D0">
      <w:r>
        <w:separator/>
      </w:r>
    </w:p>
  </w:endnote>
  <w:endnote w:type="continuationSeparator" w:id="0">
    <w:p w:rsidR="00294E17" w:rsidRDefault="00294E17" w:rsidP="00C22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EF" w:usb1="C0007841"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Χρήση ασιατικής γραμματοσειράς">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90" w:type="dxa"/>
      <w:tblInd w:w="-1168" w:type="dxa"/>
      <w:tblLook w:val="04A0" w:firstRow="1" w:lastRow="0" w:firstColumn="1" w:lastColumn="0" w:noHBand="0" w:noVBand="1"/>
    </w:tblPr>
    <w:tblGrid>
      <w:gridCol w:w="4111"/>
      <w:gridCol w:w="6379"/>
    </w:tblGrid>
    <w:tr w:rsidR="008E4E91" w:rsidRPr="008E4E91" w:rsidTr="00AD7321">
      <w:tc>
        <w:tcPr>
          <w:tcW w:w="4111" w:type="dxa"/>
        </w:tcPr>
        <w:p w:rsidR="00546418" w:rsidRPr="008E4E91" w:rsidRDefault="00546418" w:rsidP="00C221D0">
          <w:pPr>
            <w:rPr>
              <w:i/>
              <w:color w:val="A6A6A6" w:themeColor="background1" w:themeShade="A6"/>
              <w:sz w:val="20"/>
              <w:szCs w:val="20"/>
              <w:lang w:eastAsia="el-GR"/>
            </w:rPr>
          </w:pPr>
          <w:r w:rsidRPr="008E4E91">
            <w:rPr>
              <w:color w:val="A6A6A6" w:themeColor="background1" w:themeShade="A6"/>
              <w:sz w:val="20"/>
              <w:szCs w:val="20"/>
              <w:lang w:eastAsia="el-GR"/>
            </w:rPr>
            <w:t>ΚΕΝΤΡΟ ΕΛΛΗΝΙΚΗΣ ΓΛΩΣΣΑΣ</w:t>
          </w:r>
        </w:p>
        <w:p w:rsidR="00546418" w:rsidRPr="008E4E91" w:rsidRDefault="00546418" w:rsidP="00C221D0">
          <w:pPr>
            <w:rPr>
              <w:color w:val="A6A6A6" w:themeColor="background1" w:themeShade="A6"/>
              <w:sz w:val="20"/>
              <w:szCs w:val="20"/>
              <w:lang w:eastAsia="el-GR"/>
            </w:rPr>
          </w:pPr>
          <w:r w:rsidRPr="008E4E91">
            <w:rPr>
              <w:color w:val="A6A6A6" w:themeColor="background1" w:themeShade="A6"/>
              <w:sz w:val="20"/>
              <w:szCs w:val="20"/>
              <w:lang w:eastAsia="el-GR"/>
            </w:rPr>
            <w:t>Υπουργείο Παιδείας &amp; Θρησκευμάτων</w:t>
          </w:r>
        </w:p>
      </w:tc>
      <w:tc>
        <w:tcPr>
          <w:tcW w:w="6379" w:type="dxa"/>
        </w:tcPr>
        <w:p w:rsidR="00546418" w:rsidRPr="008E4E91" w:rsidRDefault="00546418" w:rsidP="00444EF5">
          <w:pPr>
            <w:jc w:val="right"/>
            <w:rPr>
              <w:color w:val="A6A6A6" w:themeColor="background1" w:themeShade="A6"/>
              <w:sz w:val="20"/>
              <w:szCs w:val="20"/>
            </w:rPr>
          </w:pPr>
          <w:r w:rsidRPr="008E4E91">
            <w:rPr>
              <w:color w:val="A6A6A6" w:themeColor="background1" w:themeShade="A6"/>
              <w:sz w:val="20"/>
              <w:szCs w:val="20"/>
              <w:lang w:val="en-US"/>
            </w:rPr>
            <w:t>MIS</w:t>
          </w:r>
          <w:r w:rsidRPr="008E4E91">
            <w:rPr>
              <w:color w:val="A6A6A6" w:themeColor="background1" w:themeShade="A6"/>
              <w:sz w:val="20"/>
              <w:szCs w:val="20"/>
            </w:rPr>
            <w:t>: 296579 – Π.3.2.5: Πιλοτική εφαρμογή σεναρίων</w:t>
          </w:r>
        </w:p>
        <w:p w:rsidR="00546418" w:rsidRPr="008E4E91" w:rsidRDefault="00546418" w:rsidP="00444EF5">
          <w:pPr>
            <w:jc w:val="right"/>
            <w:rPr>
              <w:color w:val="A6A6A6" w:themeColor="background1" w:themeShade="A6"/>
              <w:sz w:val="20"/>
              <w:szCs w:val="20"/>
            </w:rPr>
          </w:pPr>
          <w:r w:rsidRPr="008E4E91">
            <w:rPr>
              <w:color w:val="A6A6A6" w:themeColor="background1" w:themeShade="A6"/>
              <w:sz w:val="20"/>
              <w:szCs w:val="20"/>
            </w:rPr>
            <w:t xml:space="preserve"> Β΄ Δημοτικού ΕΥΘΕΙΕΣ – ΚΑΜΠΥΛΕΣ &amp; ΑΚΡΟΒΑΤΙΚΑ ΣΤΗΝ ΤΕΧΝΗ</w:t>
          </w:r>
        </w:p>
        <w:p w:rsidR="00546418" w:rsidRPr="008E4E91" w:rsidRDefault="00546418" w:rsidP="00444EF5">
          <w:pPr>
            <w:jc w:val="right"/>
            <w:rPr>
              <w:color w:val="A6A6A6" w:themeColor="background1" w:themeShade="A6"/>
              <w:sz w:val="20"/>
              <w:szCs w:val="20"/>
            </w:rPr>
          </w:pPr>
          <w:r w:rsidRPr="008E4E91">
            <w:rPr>
              <w:color w:val="A6A6A6" w:themeColor="background1" w:themeShade="A6"/>
              <w:sz w:val="20"/>
              <w:szCs w:val="20"/>
            </w:rPr>
            <w:t xml:space="preserve">Σελίδα </w:t>
          </w:r>
          <w:r w:rsidRPr="008E4E91">
            <w:rPr>
              <w:color w:val="A6A6A6" w:themeColor="background1" w:themeShade="A6"/>
              <w:sz w:val="20"/>
              <w:szCs w:val="20"/>
            </w:rPr>
            <w:fldChar w:fldCharType="begin"/>
          </w:r>
          <w:r w:rsidRPr="008E4E91">
            <w:rPr>
              <w:color w:val="A6A6A6" w:themeColor="background1" w:themeShade="A6"/>
              <w:sz w:val="20"/>
              <w:szCs w:val="20"/>
            </w:rPr>
            <w:instrText>PAGE</w:instrText>
          </w:r>
          <w:r w:rsidRPr="008E4E91">
            <w:rPr>
              <w:color w:val="A6A6A6" w:themeColor="background1" w:themeShade="A6"/>
              <w:sz w:val="20"/>
              <w:szCs w:val="20"/>
            </w:rPr>
            <w:fldChar w:fldCharType="separate"/>
          </w:r>
          <w:r w:rsidR="008E4E91">
            <w:rPr>
              <w:noProof/>
              <w:color w:val="A6A6A6" w:themeColor="background1" w:themeShade="A6"/>
              <w:sz w:val="20"/>
              <w:szCs w:val="20"/>
            </w:rPr>
            <w:t>3</w:t>
          </w:r>
          <w:r w:rsidRPr="008E4E91">
            <w:rPr>
              <w:noProof/>
              <w:color w:val="A6A6A6" w:themeColor="background1" w:themeShade="A6"/>
              <w:sz w:val="20"/>
              <w:szCs w:val="20"/>
            </w:rPr>
            <w:fldChar w:fldCharType="end"/>
          </w:r>
          <w:r w:rsidRPr="008E4E91">
            <w:rPr>
              <w:color w:val="A6A6A6" w:themeColor="background1" w:themeShade="A6"/>
              <w:sz w:val="20"/>
              <w:szCs w:val="20"/>
            </w:rPr>
            <w:t xml:space="preserve"> από </w:t>
          </w:r>
          <w:r w:rsidRPr="008E4E91">
            <w:rPr>
              <w:color w:val="A6A6A6" w:themeColor="background1" w:themeShade="A6"/>
              <w:sz w:val="20"/>
              <w:szCs w:val="20"/>
            </w:rPr>
            <w:fldChar w:fldCharType="begin"/>
          </w:r>
          <w:r w:rsidRPr="008E4E91">
            <w:rPr>
              <w:color w:val="A6A6A6" w:themeColor="background1" w:themeShade="A6"/>
              <w:sz w:val="20"/>
              <w:szCs w:val="20"/>
            </w:rPr>
            <w:instrText>NUMPAGES</w:instrText>
          </w:r>
          <w:r w:rsidRPr="008E4E91">
            <w:rPr>
              <w:color w:val="A6A6A6" w:themeColor="background1" w:themeShade="A6"/>
              <w:sz w:val="20"/>
              <w:szCs w:val="20"/>
            </w:rPr>
            <w:fldChar w:fldCharType="separate"/>
          </w:r>
          <w:r w:rsidR="008E4E91">
            <w:rPr>
              <w:noProof/>
              <w:color w:val="A6A6A6" w:themeColor="background1" w:themeShade="A6"/>
              <w:sz w:val="20"/>
              <w:szCs w:val="20"/>
            </w:rPr>
            <w:t>19</w:t>
          </w:r>
          <w:r w:rsidRPr="008E4E91">
            <w:rPr>
              <w:noProof/>
              <w:color w:val="A6A6A6" w:themeColor="background1" w:themeShade="A6"/>
              <w:sz w:val="20"/>
              <w:szCs w:val="20"/>
            </w:rPr>
            <w:fldChar w:fldCharType="end"/>
          </w:r>
        </w:p>
      </w:tc>
    </w:tr>
  </w:tbl>
  <w:p w:rsidR="00546418" w:rsidRPr="008E4E91" w:rsidRDefault="00546418" w:rsidP="00C221D0">
    <w:pPr>
      <w:pStyle w:val="Footer"/>
      <w:rPr>
        <w:color w:val="A6A6A6" w:themeColor="background1" w:themeShade="A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4E17" w:rsidRDefault="00294E17" w:rsidP="00C221D0">
      <w:r>
        <w:separator/>
      </w:r>
    </w:p>
  </w:footnote>
  <w:footnote w:type="continuationSeparator" w:id="0">
    <w:p w:rsidR="00294E17" w:rsidRDefault="00294E17" w:rsidP="00C221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418" w:rsidRDefault="00546418" w:rsidP="00C221D0">
    <w:pPr>
      <w:pStyle w:val="Header"/>
    </w:pPr>
    <w:r>
      <w:rPr>
        <w:noProof/>
        <w:lang w:eastAsia="el-GR"/>
      </w:rPr>
      <w:drawing>
        <wp:inline distT="0" distB="0" distL="0" distR="0" wp14:anchorId="2D393C5C" wp14:editId="07CD63CD">
          <wp:extent cx="5505450" cy="1390650"/>
          <wp:effectExtent l="19050" t="0" r="0" b="0"/>
          <wp:docPr id="15" name="Εικόνα 15" descr="νέο λογότυπο ΕΣΠΑ 2013 (έγχρωμο με πλαίσ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νέο λογότυπο ΕΣΠΑ 2013 (έγχρωμο με πλαίσιο)"/>
                  <pic:cNvPicPr>
                    <a:picLocks noChangeAspect="1" noChangeArrowheads="1"/>
                  </pic:cNvPicPr>
                </pic:nvPicPr>
                <pic:blipFill>
                  <a:blip r:embed="rId1"/>
                  <a:srcRect/>
                  <a:stretch>
                    <a:fillRect/>
                  </a:stretch>
                </pic:blipFill>
                <pic:spPr bwMode="auto">
                  <a:xfrm>
                    <a:off x="0" y="0"/>
                    <a:ext cx="5505450" cy="1390650"/>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D7321"/>
    <w:rsid w:val="00031BBF"/>
    <w:rsid w:val="00075573"/>
    <w:rsid w:val="0009293C"/>
    <w:rsid w:val="000940DC"/>
    <w:rsid w:val="000967FD"/>
    <w:rsid w:val="000A7BDC"/>
    <w:rsid w:val="000D68F4"/>
    <w:rsid w:val="000D7033"/>
    <w:rsid w:val="000E0DDE"/>
    <w:rsid w:val="00142A3A"/>
    <w:rsid w:val="00146BE6"/>
    <w:rsid w:val="00186A6E"/>
    <w:rsid w:val="00193ED4"/>
    <w:rsid w:val="001F4199"/>
    <w:rsid w:val="00211873"/>
    <w:rsid w:val="00211B17"/>
    <w:rsid w:val="00214CED"/>
    <w:rsid w:val="00217F77"/>
    <w:rsid w:val="002329F2"/>
    <w:rsid w:val="00282931"/>
    <w:rsid w:val="00294E17"/>
    <w:rsid w:val="002A5836"/>
    <w:rsid w:val="003270F1"/>
    <w:rsid w:val="0033319D"/>
    <w:rsid w:val="0034603C"/>
    <w:rsid w:val="00361D92"/>
    <w:rsid w:val="003C35BB"/>
    <w:rsid w:val="00404287"/>
    <w:rsid w:val="00406DC3"/>
    <w:rsid w:val="00422BDF"/>
    <w:rsid w:val="00427CBE"/>
    <w:rsid w:val="00442801"/>
    <w:rsid w:val="00444EF5"/>
    <w:rsid w:val="004827A3"/>
    <w:rsid w:val="004B727A"/>
    <w:rsid w:val="004C0F3E"/>
    <w:rsid w:val="004C6F1D"/>
    <w:rsid w:val="004F063F"/>
    <w:rsid w:val="004F244C"/>
    <w:rsid w:val="00546418"/>
    <w:rsid w:val="0054735F"/>
    <w:rsid w:val="00551D9E"/>
    <w:rsid w:val="00554387"/>
    <w:rsid w:val="00563908"/>
    <w:rsid w:val="005856C4"/>
    <w:rsid w:val="00592715"/>
    <w:rsid w:val="00593174"/>
    <w:rsid w:val="00594F5F"/>
    <w:rsid w:val="005D2674"/>
    <w:rsid w:val="005E6CBB"/>
    <w:rsid w:val="006327EC"/>
    <w:rsid w:val="0064517B"/>
    <w:rsid w:val="00654514"/>
    <w:rsid w:val="00656ACA"/>
    <w:rsid w:val="00656B69"/>
    <w:rsid w:val="006672CF"/>
    <w:rsid w:val="00697F4B"/>
    <w:rsid w:val="006F39E0"/>
    <w:rsid w:val="006F640C"/>
    <w:rsid w:val="00760558"/>
    <w:rsid w:val="0076533E"/>
    <w:rsid w:val="00766B29"/>
    <w:rsid w:val="007975CE"/>
    <w:rsid w:val="007A4C48"/>
    <w:rsid w:val="007C16D6"/>
    <w:rsid w:val="007D197C"/>
    <w:rsid w:val="007D5F96"/>
    <w:rsid w:val="007D5FB4"/>
    <w:rsid w:val="007E1121"/>
    <w:rsid w:val="0083697C"/>
    <w:rsid w:val="00852A51"/>
    <w:rsid w:val="00866DDA"/>
    <w:rsid w:val="008907AF"/>
    <w:rsid w:val="00895A57"/>
    <w:rsid w:val="008E4E91"/>
    <w:rsid w:val="009254A4"/>
    <w:rsid w:val="009326B4"/>
    <w:rsid w:val="009369D8"/>
    <w:rsid w:val="0097397F"/>
    <w:rsid w:val="0099196A"/>
    <w:rsid w:val="0099221C"/>
    <w:rsid w:val="00997ECD"/>
    <w:rsid w:val="009B79BC"/>
    <w:rsid w:val="009C20D2"/>
    <w:rsid w:val="00A033C2"/>
    <w:rsid w:val="00A34353"/>
    <w:rsid w:val="00A40CE4"/>
    <w:rsid w:val="00A8003E"/>
    <w:rsid w:val="00A80364"/>
    <w:rsid w:val="00AC502E"/>
    <w:rsid w:val="00AC5CB8"/>
    <w:rsid w:val="00AD7321"/>
    <w:rsid w:val="00AF3064"/>
    <w:rsid w:val="00B2735E"/>
    <w:rsid w:val="00B354E9"/>
    <w:rsid w:val="00B9415C"/>
    <w:rsid w:val="00BF2DF8"/>
    <w:rsid w:val="00C221D0"/>
    <w:rsid w:val="00C3640A"/>
    <w:rsid w:val="00C4349F"/>
    <w:rsid w:val="00C522A0"/>
    <w:rsid w:val="00C67544"/>
    <w:rsid w:val="00C9074C"/>
    <w:rsid w:val="00C950EB"/>
    <w:rsid w:val="00CA4318"/>
    <w:rsid w:val="00CC7C3B"/>
    <w:rsid w:val="00D330CD"/>
    <w:rsid w:val="00D42902"/>
    <w:rsid w:val="00D74411"/>
    <w:rsid w:val="00D85051"/>
    <w:rsid w:val="00D87421"/>
    <w:rsid w:val="00D93B52"/>
    <w:rsid w:val="00DB2C37"/>
    <w:rsid w:val="00DB6836"/>
    <w:rsid w:val="00DC09DF"/>
    <w:rsid w:val="00DF2C51"/>
    <w:rsid w:val="00DF7203"/>
    <w:rsid w:val="00E012CD"/>
    <w:rsid w:val="00E22B02"/>
    <w:rsid w:val="00E53641"/>
    <w:rsid w:val="00E76F8C"/>
    <w:rsid w:val="00EE4999"/>
    <w:rsid w:val="00F308F3"/>
    <w:rsid w:val="00F3252F"/>
    <w:rsid w:val="00F4148C"/>
    <w:rsid w:val="00F66194"/>
    <w:rsid w:val="00FA17B9"/>
    <w:rsid w:val="00FD0DCD"/>
    <w:rsid w:val="00FE6AD4"/>
    <w:rsid w:val="00FF459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1D0"/>
    <w:pPr>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AD7321"/>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7321"/>
    <w:rPr>
      <w:rFonts w:ascii="Cambria" w:eastAsia="Times New Roman" w:hAnsi="Cambria" w:cs="Times New Roman"/>
      <w:b/>
      <w:bCs/>
      <w:kern w:val="32"/>
      <w:sz w:val="32"/>
      <w:szCs w:val="32"/>
    </w:rPr>
  </w:style>
  <w:style w:type="paragraph" w:styleId="Header">
    <w:name w:val="header"/>
    <w:basedOn w:val="Normal"/>
    <w:link w:val="HeaderChar"/>
    <w:uiPriority w:val="99"/>
    <w:unhideWhenUsed/>
    <w:rsid w:val="00AD7321"/>
    <w:pPr>
      <w:tabs>
        <w:tab w:val="center" w:pos="4153"/>
        <w:tab w:val="right" w:pos="8306"/>
      </w:tabs>
    </w:pPr>
  </w:style>
  <w:style w:type="character" w:customStyle="1" w:styleId="HeaderChar">
    <w:name w:val="Header Char"/>
    <w:basedOn w:val="DefaultParagraphFont"/>
    <w:link w:val="Header"/>
    <w:uiPriority w:val="99"/>
    <w:rsid w:val="00AD7321"/>
    <w:rPr>
      <w:rFonts w:ascii="Calibri" w:eastAsia="Calibri" w:hAnsi="Calibri" w:cs="Times New Roman"/>
    </w:rPr>
  </w:style>
  <w:style w:type="paragraph" w:styleId="Footer">
    <w:name w:val="footer"/>
    <w:basedOn w:val="Normal"/>
    <w:link w:val="FooterChar"/>
    <w:uiPriority w:val="99"/>
    <w:unhideWhenUsed/>
    <w:rsid w:val="00AD7321"/>
    <w:pPr>
      <w:tabs>
        <w:tab w:val="center" w:pos="4153"/>
        <w:tab w:val="right" w:pos="8306"/>
      </w:tabs>
    </w:pPr>
  </w:style>
  <w:style w:type="character" w:customStyle="1" w:styleId="FooterChar">
    <w:name w:val="Footer Char"/>
    <w:basedOn w:val="DefaultParagraphFont"/>
    <w:link w:val="Footer"/>
    <w:uiPriority w:val="99"/>
    <w:rsid w:val="00AD7321"/>
    <w:rPr>
      <w:rFonts w:ascii="Calibri" w:eastAsia="Calibri" w:hAnsi="Calibri" w:cs="Times New Roman"/>
    </w:rPr>
  </w:style>
  <w:style w:type="paragraph" w:styleId="BalloonText">
    <w:name w:val="Balloon Text"/>
    <w:basedOn w:val="Normal"/>
    <w:link w:val="BalloonTextChar"/>
    <w:uiPriority w:val="99"/>
    <w:semiHidden/>
    <w:unhideWhenUsed/>
    <w:rsid w:val="00AD7321"/>
    <w:rPr>
      <w:rFonts w:ascii="Tahoma" w:hAnsi="Tahoma" w:cs="Tahoma"/>
      <w:sz w:val="16"/>
      <w:szCs w:val="16"/>
    </w:rPr>
  </w:style>
  <w:style w:type="character" w:customStyle="1" w:styleId="BalloonTextChar">
    <w:name w:val="Balloon Text Char"/>
    <w:basedOn w:val="DefaultParagraphFont"/>
    <w:link w:val="BalloonText"/>
    <w:uiPriority w:val="99"/>
    <w:semiHidden/>
    <w:rsid w:val="00AD7321"/>
    <w:rPr>
      <w:rFonts w:ascii="Tahoma" w:eastAsia="Calibri" w:hAnsi="Tahoma" w:cs="Tahoma"/>
      <w:sz w:val="16"/>
      <w:szCs w:val="16"/>
    </w:rPr>
  </w:style>
  <w:style w:type="character" w:styleId="Hyperlink">
    <w:name w:val="Hyperlink"/>
    <w:basedOn w:val="DefaultParagraphFont"/>
    <w:uiPriority w:val="99"/>
    <w:unhideWhenUsed/>
    <w:rsid w:val="00C3640A"/>
    <w:rPr>
      <w:color w:val="0000FF" w:themeColor="hyperlink"/>
      <w:u w:val="single"/>
    </w:rPr>
  </w:style>
  <w:style w:type="paragraph" w:customStyle="1" w:styleId="a">
    <w:name w:val="Επικεφαλίδα υπότιτλων"/>
    <w:basedOn w:val="Heading1"/>
    <w:qFormat/>
    <w:rsid w:val="00F3252F"/>
    <w:pPr>
      <w:autoSpaceDE/>
      <w:autoSpaceDN/>
      <w:adjustRightInd/>
      <w:spacing w:before="120"/>
      <w:jc w:val="both"/>
    </w:pPr>
    <w:rPr>
      <w:rFonts w:ascii="(Χρήση ασιατικής γραμματοσειράς" w:hAnsi="(Χρήση ασιατικής γραμματοσειράς"/>
      <w:i/>
      <w:kern w:val="0"/>
      <w:sz w:val="24"/>
      <w:szCs w:val="24"/>
      <w:lang w:val="x-none"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openculture.com/2011/11/a_3d_tour_of_picassos_guernica.html" TargetMode="External"/><Relationship Id="rId18" Type="http://schemas.openxmlformats.org/officeDocument/2006/relationships/hyperlink" Target="http://www.mathsisfun.com/geometry/symmetry-artist.html" TargetMode="External"/><Relationship Id="rId26" Type="http://schemas.openxmlformats.org/officeDocument/2006/relationships/image" Target="media/image6.jpeg"/><Relationship Id="rId39" Type="http://schemas.openxmlformats.org/officeDocument/2006/relationships/hyperlink" Target="http://www.mathsisfun.com/geometry/symmetry-artist.html" TargetMode="External"/><Relationship Id="rId3" Type="http://schemas.microsoft.com/office/2007/relationships/stylesWithEffects" Target="stylesWithEffects.xml"/><Relationship Id="rId21" Type="http://schemas.openxmlformats.org/officeDocument/2006/relationships/hyperlink" Target="http://users.sch.gr/marianezi/e-learning/war%20and%20art.htm" TargetMode="External"/><Relationship Id="rId34" Type="http://schemas.openxmlformats.org/officeDocument/2006/relationships/image" Target="media/image11.png"/><Relationship Id="rId42" Type="http://schemas.openxmlformats.org/officeDocument/2006/relationships/hyperlink" Target="../AppData/Local/Microsoft/Windows/Temporary%20Internet%20Files/Content.IE5/633MBCFL/&#934;&#933;&#923;&#923;&#927;%20&#917;&#929;&#915;&#913;&#931;&#921;&#913;&#931;%205&#959;&#965;%20&#916;&#921;&#937;&#929;&#927;&#933;.pdf"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openculture.com/2011/11/a_3d_tour_of_picassos_guernica.html%20" TargetMode="External"/><Relationship Id="rId17" Type="http://schemas.openxmlformats.org/officeDocument/2006/relationships/hyperlink" Target="http://www.mathsisfun.com/geometry/reflection.html" TargetMode="External"/><Relationship Id="rId25" Type="http://schemas.openxmlformats.org/officeDocument/2006/relationships/image" Target="media/image5.jpeg"/><Relationship Id="rId33" Type="http://schemas.openxmlformats.org/officeDocument/2006/relationships/hyperlink" Target="http://kids.tate.org.uk/mygallery/gallery_artwork/2180?page=1&amp;from=a44" TargetMode="External"/><Relationship Id="rId38" Type="http://schemas.openxmlformats.org/officeDocument/2006/relationships/hyperlink" Target="http://www.mathsisfun.com/geometry/reflection.html" TargetMode="External"/><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artbma.org/flash/F_conekids.swf" TargetMode="External"/><Relationship Id="rId20" Type="http://schemas.openxmlformats.org/officeDocument/2006/relationships/hyperlink" Target="http://www.openculture.com/2011/11/a_3d_tour_of_picassos_guernica.html" TargetMode="External"/><Relationship Id="rId29" Type="http://schemas.openxmlformats.org/officeDocument/2006/relationships/image" Target="media/image9.jpe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entre@komvos.edu.gr" TargetMode="External"/><Relationship Id="rId24" Type="http://schemas.openxmlformats.org/officeDocument/2006/relationships/image" Target="media/image4.jpeg"/><Relationship Id="rId32" Type="http://schemas.openxmlformats.org/officeDocument/2006/relationships/hyperlink" Target="http://kids.tate.org.uk/games/paint/" TargetMode="External"/><Relationship Id="rId37" Type="http://schemas.openxmlformats.org/officeDocument/2006/relationships/image" Target="media/image14.jpeg"/><Relationship Id="rId40" Type="http://schemas.openxmlformats.org/officeDocument/2006/relationships/image" Target="media/image15.png"/><Relationship Id="rId45" Type="http://schemas.openxmlformats.org/officeDocument/2006/relationships/hyperlink" Target="http://ebooks.edu.gr/2013/newps.php" TargetMode="External"/><Relationship Id="rId5" Type="http://schemas.openxmlformats.org/officeDocument/2006/relationships/webSettings" Target="webSettings.xml"/><Relationship Id="rId15" Type="http://schemas.openxmlformats.org/officeDocument/2006/relationships/hyperlink" Target="http://kids.tate.org.uk/mygallery/gallery_artwork/2180?page=1&amp;from=a44" TargetMode="External"/><Relationship Id="rId23" Type="http://schemas.openxmlformats.org/officeDocument/2006/relationships/hyperlink" Target="http://fundaciomiro-bcn.org/fjm/playmiro/PlayMiro.html?idioma=2&amp;retorn=1" TargetMode="External"/><Relationship Id="rId28" Type="http://schemas.openxmlformats.org/officeDocument/2006/relationships/image" Target="media/image8.jpeg"/><Relationship Id="rId36" Type="http://schemas.openxmlformats.org/officeDocument/2006/relationships/image" Target="media/image13.jpeg"/><Relationship Id="rId49" Type="http://schemas.openxmlformats.org/officeDocument/2006/relationships/theme" Target="theme/theme1.xml"/><Relationship Id="rId10" Type="http://schemas.openxmlformats.org/officeDocument/2006/relationships/hyperlink" Target="http://www.greeklanguage.gr" TargetMode="External"/><Relationship Id="rId19" Type="http://schemas.openxmlformats.org/officeDocument/2006/relationships/hyperlink" Target="http://www.kvisoft.com/flipbook-maker/?in=fbm" TargetMode="External"/><Relationship Id="rId31" Type="http://schemas.openxmlformats.org/officeDocument/2006/relationships/hyperlink" Target="../AppData/Local/Microsoft/Windows/Temporary%20Internet%20Files/Content.IE5/633MBCFL/PPT2.pdf" TargetMode="External"/><Relationship Id="rId44" Type="http://schemas.openxmlformats.org/officeDocument/2006/relationships/hyperlink" Target="http://ebooks.edu.gr/2013/newps.ph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fundaciomiro-bcn.org/fjm/playmiro/PlayMiro.html?idioma=2&amp;retorn=1" TargetMode="External"/><Relationship Id="rId22" Type="http://schemas.openxmlformats.org/officeDocument/2006/relationships/image" Target="media/image3.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2.jpeg"/><Relationship Id="rId43" Type="http://schemas.openxmlformats.org/officeDocument/2006/relationships/hyperlink" Target="http://www.kvisoft.com/flipbook-maker/?in=fbm" TargetMode="External"/><Relationship Id="rId48"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F6CDD6-6104-4FE2-A4B1-B8A87A699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613</TotalTime>
  <Pages>19</Pages>
  <Words>4390</Words>
  <Characters>23708</Characters>
  <Application>Microsoft Office Word</Application>
  <DocSecurity>0</DocSecurity>
  <Lines>197</Lines>
  <Paragraphs>56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28042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Στελλα</dc:creator>
  <cp:lastModifiedBy>santwno</cp:lastModifiedBy>
  <cp:revision>97</cp:revision>
  <dcterms:created xsi:type="dcterms:W3CDTF">2014-06-01T10:59:00Z</dcterms:created>
  <dcterms:modified xsi:type="dcterms:W3CDTF">2015-04-08T08:39:00Z</dcterms:modified>
</cp:coreProperties>
</file>